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80" w:rsidRPr="008F0C80" w:rsidRDefault="008F0C80" w:rsidP="008F0C80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8F0C80">
        <w:rPr>
          <w:rFonts w:ascii="標楷體" w:eastAsia="標楷體" w:hAnsi="標楷體" w:hint="eastAsia"/>
          <w:sz w:val="32"/>
          <w:szCs w:val="32"/>
        </w:rPr>
        <w:t>附件3</w:t>
      </w:r>
    </w:p>
    <w:p w:rsidR="00AD237C" w:rsidRDefault="009703A4" w:rsidP="008F0C80">
      <w:pPr>
        <w:spacing w:line="4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F0C80">
        <w:rPr>
          <w:rFonts w:ascii="標楷體" w:eastAsia="標楷體" w:hAnsi="標楷體"/>
          <w:b/>
          <w:sz w:val="32"/>
          <w:szCs w:val="32"/>
        </w:rPr>
        <w:t>111</w:t>
      </w:r>
      <w:r w:rsidRPr="008F0C80">
        <w:rPr>
          <w:rFonts w:ascii="標楷體" w:eastAsia="標楷體" w:hAnsi="標楷體" w:hint="eastAsia"/>
          <w:b/>
          <w:sz w:val="32"/>
          <w:szCs w:val="32"/>
        </w:rPr>
        <w:t>年全國衛生福利</w:t>
      </w:r>
      <w:proofErr w:type="gramStart"/>
      <w:r w:rsidRPr="008F0C80">
        <w:rPr>
          <w:rFonts w:ascii="標楷體" w:eastAsia="標楷體" w:hAnsi="標楷體" w:hint="eastAsia"/>
          <w:b/>
          <w:sz w:val="32"/>
          <w:szCs w:val="32"/>
        </w:rPr>
        <w:t>績優志工</w:t>
      </w:r>
      <w:proofErr w:type="gramEnd"/>
      <w:r w:rsidRPr="008F0C80">
        <w:rPr>
          <w:rFonts w:ascii="標楷體" w:eastAsia="標楷體" w:hAnsi="標楷體" w:hint="eastAsia"/>
          <w:b/>
          <w:sz w:val="32"/>
          <w:szCs w:val="32"/>
        </w:rPr>
        <w:t>團隊獎評選項目</w:t>
      </w:r>
    </w:p>
    <w:p w:rsidR="008F0C80" w:rsidRPr="008F0C80" w:rsidRDefault="008F0C80" w:rsidP="008F0C80">
      <w:pPr>
        <w:spacing w:line="4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8F0C80" w:rsidRPr="008F0C80" w:rsidRDefault="008F0C80" w:rsidP="008F0C80">
      <w:pPr>
        <w:pStyle w:val="Default"/>
        <w:numPr>
          <w:ilvl w:val="0"/>
          <w:numId w:val="2"/>
        </w:num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8F0C80">
        <w:rPr>
          <w:rFonts w:ascii="標楷體" w:eastAsia="標楷體" w:hAnsi="標楷體"/>
          <w:b/>
          <w:sz w:val="32"/>
          <w:szCs w:val="32"/>
        </w:rPr>
        <w:t>組織功能（占20分）</w:t>
      </w:r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志願服務計畫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（</w:t>
      </w:r>
      <w:proofErr w:type="gramEnd"/>
      <w:r w:rsidRPr="008F0C80">
        <w:rPr>
          <w:rFonts w:ascii="標楷體" w:eastAsia="標楷體" w:hAnsi="標楷體"/>
          <w:sz w:val="32"/>
          <w:szCs w:val="32"/>
        </w:rPr>
        <w:t>包括：成立緣由、服務對象、目的、志願服務年度工作計畫及經費預算、志工需求評估、工作內容設計等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）</w:t>
      </w:r>
      <w:bookmarkStart w:id="0" w:name="_GoBack"/>
      <w:bookmarkEnd w:id="0"/>
      <w:proofErr w:type="gramEnd"/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志工服務規則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（</w:t>
      </w:r>
      <w:proofErr w:type="gramEnd"/>
      <w:r w:rsidRPr="008F0C80">
        <w:rPr>
          <w:rFonts w:ascii="標楷體" w:eastAsia="標楷體" w:hAnsi="標楷體"/>
          <w:sz w:val="32"/>
          <w:szCs w:val="32"/>
        </w:rPr>
        <w:t>如：職務說明書、標準工作作業流程等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）</w:t>
      </w:r>
      <w:proofErr w:type="gramEnd"/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志願服務證及服務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紀錄冊之</w:t>
      </w:r>
      <w:proofErr w:type="gramEnd"/>
      <w:r w:rsidRPr="008F0C80">
        <w:rPr>
          <w:rFonts w:ascii="標楷體" w:eastAsia="標楷體" w:hAnsi="標楷體"/>
          <w:sz w:val="32"/>
          <w:szCs w:val="32"/>
        </w:rPr>
        <w:t>使用管理（含衛生福利部志願服務資訊系統之管理運用）</w:t>
      </w:r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志工考評及獎懲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（</w:t>
      </w:r>
      <w:proofErr w:type="gramEnd"/>
      <w:r w:rsidRPr="008F0C80">
        <w:rPr>
          <w:rFonts w:ascii="標楷體" w:eastAsia="標楷體" w:hAnsi="標楷體"/>
          <w:sz w:val="32"/>
          <w:szCs w:val="32"/>
        </w:rPr>
        <w:t>如:不適任志工退場機制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）</w:t>
      </w:r>
      <w:proofErr w:type="gramEnd"/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團隊之組織運作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（</w:t>
      </w:r>
      <w:proofErr w:type="gramEnd"/>
      <w:r w:rsidRPr="008F0C80">
        <w:rPr>
          <w:rFonts w:ascii="標楷體" w:eastAsia="標楷體" w:hAnsi="標楷體"/>
          <w:sz w:val="32"/>
          <w:szCs w:val="32"/>
        </w:rPr>
        <w:t>如：定期會議之召開、幹部之遴選、選任等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）</w:t>
      </w:r>
      <w:proofErr w:type="gramEnd"/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財務及文書管理（含資訊系統之運用）</w:t>
      </w:r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其他</w:t>
      </w:r>
    </w:p>
    <w:p w:rsidR="008F0C80" w:rsidRPr="008F0C80" w:rsidRDefault="008F0C80" w:rsidP="008F0C80">
      <w:pPr>
        <w:pStyle w:val="Default"/>
        <w:numPr>
          <w:ilvl w:val="0"/>
          <w:numId w:val="2"/>
        </w:num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8F0C80">
        <w:rPr>
          <w:rFonts w:ascii="標楷體" w:eastAsia="標楷體" w:hAnsi="標楷體"/>
          <w:b/>
          <w:sz w:val="32"/>
          <w:szCs w:val="32"/>
        </w:rPr>
        <w:t>服務績效（占40分）</w:t>
      </w:r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服務計畫之執行績效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（</w:t>
      </w:r>
      <w:proofErr w:type="gramEnd"/>
      <w:r w:rsidRPr="008F0C80">
        <w:rPr>
          <w:rFonts w:ascii="標楷體" w:eastAsia="標楷體" w:hAnsi="標楷體"/>
          <w:sz w:val="32"/>
          <w:szCs w:val="32"/>
        </w:rPr>
        <w:t>可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採</w:t>
      </w:r>
      <w:proofErr w:type="gramEnd"/>
      <w:r w:rsidRPr="008F0C80">
        <w:rPr>
          <w:rFonts w:ascii="標楷體" w:eastAsia="標楷體" w:hAnsi="標楷體"/>
          <w:sz w:val="32"/>
          <w:szCs w:val="32"/>
        </w:rPr>
        <w:t>服務數量、品質、效率及效益之方式呈現，如：受服務者滿意度調查等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）</w:t>
      </w:r>
      <w:proofErr w:type="gramEnd"/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創新方案之服務績效</w:t>
      </w:r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結合與運用社會資源</w:t>
      </w:r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改善服務品質之具體措施及成效</w:t>
      </w:r>
    </w:p>
    <w:p w:rsidR="008F0C80" w:rsidRPr="008F0C80" w:rsidRDefault="008F0C80" w:rsidP="008F0C80">
      <w:pPr>
        <w:pStyle w:val="Default"/>
        <w:numPr>
          <w:ilvl w:val="0"/>
          <w:numId w:val="2"/>
        </w:num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8F0C80">
        <w:rPr>
          <w:rFonts w:ascii="標楷體" w:eastAsia="標楷體" w:hAnsi="標楷體"/>
          <w:b/>
          <w:sz w:val="32"/>
          <w:szCs w:val="32"/>
        </w:rPr>
        <w:t>教育訓練（占20分）</w:t>
      </w:r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訓練計畫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（</w:t>
      </w:r>
      <w:proofErr w:type="gramEnd"/>
      <w:r w:rsidRPr="008F0C80">
        <w:rPr>
          <w:rFonts w:ascii="標楷體" w:eastAsia="標楷體" w:hAnsi="標楷體"/>
          <w:sz w:val="32"/>
          <w:szCs w:val="32"/>
        </w:rPr>
        <w:t>如：志工基礎、特殊、督導或其他在職訓練等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）</w:t>
      </w:r>
      <w:proofErr w:type="gramEnd"/>
    </w:p>
    <w:p w:rsidR="008F0C80" w:rsidRPr="008F0C80" w:rsidRDefault="008F0C80" w:rsidP="008F0C80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訓練規劃及執行情形</w:t>
      </w:r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訓練教材或手冊（請檢附樣本乙份）</w:t>
      </w:r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訓練具體績效（請以全體志工參與各項訓練之比例及平均訓練時數）</w:t>
      </w:r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訓練完成後之評估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（</w:t>
      </w:r>
      <w:proofErr w:type="gramEnd"/>
      <w:r w:rsidRPr="008F0C80">
        <w:rPr>
          <w:rFonts w:ascii="標楷體" w:eastAsia="標楷體" w:hAnsi="標楷體"/>
          <w:sz w:val="32"/>
          <w:szCs w:val="32"/>
        </w:rPr>
        <w:t>如：志工繼續從事志願服務百分比及參與者對課程內容滿意度評估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）</w:t>
      </w:r>
      <w:proofErr w:type="gramEnd"/>
    </w:p>
    <w:p w:rsidR="008F0C80" w:rsidRPr="008F0C80" w:rsidRDefault="008F0C80" w:rsidP="008F0C80">
      <w:pPr>
        <w:pStyle w:val="Default"/>
        <w:numPr>
          <w:ilvl w:val="0"/>
          <w:numId w:val="2"/>
        </w:num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8F0C80">
        <w:rPr>
          <w:rFonts w:ascii="標楷體" w:eastAsia="標楷體" w:hAnsi="標楷體"/>
          <w:b/>
          <w:sz w:val="32"/>
          <w:szCs w:val="32"/>
        </w:rPr>
        <w:t>服務倫理與文化（占10分）</w:t>
      </w:r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服務認同感及持續性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（</w:t>
      </w:r>
      <w:proofErr w:type="gramEnd"/>
      <w:r w:rsidRPr="008F0C80">
        <w:rPr>
          <w:rFonts w:ascii="標楷體" w:eastAsia="標楷體" w:hAnsi="標楷體"/>
          <w:sz w:val="32"/>
          <w:szCs w:val="32"/>
        </w:rPr>
        <w:t>如：最近3年志工成長率/流失率【有</w:t>
      </w:r>
      <w:r w:rsidRPr="008F0C80">
        <w:rPr>
          <w:rFonts w:ascii="標楷體" w:eastAsia="標楷體" w:hAnsi="標楷體"/>
          <w:sz w:val="32"/>
          <w:szCs w:val="32"/>
        </w:rPr>
        <w:lastRenderedPageBreak/>
        <w:t>特殊原因者，可加註說明】、志工滿意度調查結果等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）</w:t>
      </w:r>
      <w:proofErr w:type="gramEnd"/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團隊與運用單位之互動關係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（</w:t>
      </w:r>
      <w:proofErr w:type="gramEnd"/>
      <w:r w:rsidRPr="008F0C80">
        <w:rPr>
          <w:rFonts w:ascii="標楷體" w:eastAsia="標楷體" w:hAnsi="標楷體"/>
          <w:sz w:val="32"/>
          <w:szCs w:val="32"/>
        </w:rPr>
        <w:t>如：召開工作協調會報之次數、督導制度、志工督導/承辦人學經歷及接受相關訓練情形…等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）</w:t>
      </w:r>
      <w:proofErr w:type="gramEnd"/>
    </w:p>
    <w:p w:rsidR="008F0C80" w:rsidRPr="008F0C80" w:rsidRDefault="008F0C80" w:rsidP="008F0C8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8F0C80">
        <w:rPr>
          <w:rFonts w:ascii="標楷體" w:eastAsia="標楷體" w:hAnsi="標楷體"/>
          <w:sz w:val="32"/>
          <w:szCs w:val="32"/>
        </w:rPr>
        <w:t>志工間之互動關係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（</w:t>
      </w:r>
      <w:proofErr w:type="gramEnd"/>
      <w:r w:rsidRPr="008F0C80">
        <w:rPr>
          <w:rFonts w:ascii="標楷體" w:eastAsia="標楷體" w:hAnsi="標楷體"/>
          <w:sz w:val="32"/>
          <w:szCs w:val="32"/>
        </w:rPr>
        <w:t>如：各項聯誼活動辦理情形、團隊內部資訊溝通傳達方式…等</w:t>
      </w:r>
      <w:proofErr w:type="gramStart"/>
      <w:r w:rsidRPr="008F0C80">
        <w:rPr>
          <w:rFonts w:ascii="標楷體" w:eastAsia="標楷體" w:hAnsi="標楷體"/>
          <w:sz w:val="32"/>
          <w:szCs w:val="32"/>
        </w:rPr>
        <w:t>）</w:t>
      </w:r>
      <w:proofErr w:type="gramEnd"/>
    </w:p>
    <w:p w:rsidR="008F0C80" w:rsidRPr="008F0C80" w:rsidRDefault="008F0C80" w:rsidP="008F0C80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8F0C80">
        <w:rPr>
          <w:rFonts w:ascii="標楷體" w:eastAsia="標楷體" w:hAnsi="標楷體"/>
          <w:b/>
          <w:sz w:val="32"/>
          <w:szCs w:val="32"/>
        </w:rPr>
        <w:t>服務特色或特殊貢獻（占10分）</w:t>
      </w:r>
    </w:p>
    <w:sectPr w:rsidR="008F0C80" w:rsidRPr="008F0C80" w:rsidSect="008F0C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DF Kai Sh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05FA"/>
    <w:multiLevelType w:val="hybridMultilevel"/>
    <w:tmpl w:val="FECC6F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733A0F"/>
    <w:multiLevelType w:val="hybridMultilevel"/>
    <w:tmpl w:val="80605688"/>
    <w:lvl w:ilvl="0" w:tplc="BA0251C0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5E2C4F02">
      <w:start w:val="1"/>
      <w:numFmt w:val="taiwaneseCountingThousand"/>
      <w:suff w:val="space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18"/>
    <w:rsid w:val="007E4318"/>
    <w:rsid w:val="008F0C80"/>
    <w:rsid w:val="009703A4"/>
    <w:rsid w:val="00A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C8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F0C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C8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F0C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李依潔</dc:creator>
  <cp:keywords/>
  <dc:description/>
  <cp:lastModifiedBy>李依潔</cp:lastModifiedBy>
  <cp:revision>3</cp:revision>
  <dcterms:created xsi:type="dcterms:W3CDTF">2022-04-06T09:13:00Z</dcterms:created>
  <dcterms:modified xsi:type="dcterms:W3CDTF">2022-04-06T09:16:00Z</dcterms:modified>
</cp:coreProperties>
</file>