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AB8" w:rsidRDefault="00DA28BC" w:rsidP="001E7B4D">
      <w:pPr>
        <w:jc w:val="center"/>
        <w:rPr>
          <w:rFonts w:ascii="標楷體" w:eastAsia="標楷體" w:hAnsi="標楷體"/>
        </w:rPr>
      </w:pPr>
      <w:r>
        <w:rPr>
          <w:rFonts w:ascii="標楷體" w:eastAsia="標楷體" w:hAnsi="標楷體" w:hint="eastAsia"/>
        </w:rPr>
        <w:t>雲林縣東勢鄉公有零售市場攤</w:t>
      </w:r>
      <w:r w:rsidR="0017695B" w:rsidRPr="001E7B4D">
        <w:rPr>
          <w:rFonts w:ascii="標楷體" w:eastAsia="標楷體" w:hAnsi="標楷體" w:hint="eastAsia"/>
        </w:rPr>
        <w:t>位使用費及清潔費收費標準</w:t>
      </w:r>
    </w:p>
    <w:p w:rsidR="00603298" w:rsidRDefault="00603298" w:rsidP="001E7B4D">
      <w:pPr>
        <w:jc w:val="center"/>
        <w:rPr>
          <w:rFonts w:ascii="標楷體" w:eastAsia="標楷體" w:hAnsi="標楷體"/>
        </w:rPr>
      </w:pPr>
    </w:p>
    <w:p w:rsidR="00117312" w:rsidRPr="00603298" w:rsidRDefault="00117312" w:rsidP="00603298">
      <w:pPr>
        <w:jc w:val="right"/>
        <w:rPr>
          <w:rFonts w:ascii="標楷體" w:eastAsia="標楷體" w:hAnsi="標楷體"/>
          <w:sz w:val="20"/>
          <w:szCs w:val="20"/>
        </w:rPr>
      </w:pPr>
      <w:r>
        <w:rPr>
          <w:rFonts w:ascii="標楷體" w:eastAsia="標楷體" w:hAnsi="標楷體" w:hint="eastAsia"/>
        </w:rPr>
        <w:t xml:space="preserve">            </w:t>
      </w:r>
      <w:r w:rsidR="00603298" w:rsidRPr="00603298">
        <w:rPr>
          <w:rFonts w:ascii="標楷體" w:eastAsia="標楷體" w:hAnsi="標楷體" w:hint="eastAsia"/>
          <w:sz w:val="20"/>
          <w:szCs w:val="20"/>
        </w:rPr>
        <w:t>中華民國111年1月</w:t>
      </w:r>
      <w:r w:rsidR="00AF6B79">
        <w:rPr>
          <w:rFonts w:ascii="標楷體" w:eastAsia="標楷體" w:hAnsi="標楷體" w:hint="eastAsia"/>
          <w:sz w:val="20"/>
          <w:szCs w:val="20"/>
        </w:rPr>
        <w:t>5</w:t>
      </w:r>
      <w:bookmarkStart w:id="0" w:name="_GoBack"/>
      <w:bookmarkEnd w:id="0"/>
      <w:r w:rsidR="00603298" w:rsidRPr="00603298">
        <w:rPr>
          <w:rFonts w:ascii="標楷體" w:eastAsia="標楷體" w:hAnsi="標楷體" w:hint="eastAsia"/>
          <w:sz w:val="20"/>
          <w:szCs w:val="20"/>
        </w:rPr>
        <w:t xml:space="preserve"> 日東鄉建字第1110000120號</w:t>
      </w:r>
      <w:r w:rsidRPr="00603298">
        <w:rPr>
          <w:rFonts w:ascii="標楷體" w:eastAsia="標楷體" w:hAnsi="標楷體" w:hint="eastAsia"/>
          <w:sz w:val="20"/>
          <w:szCs w:val="20"/>
        </w:rPr>
        <w:t xml:space="preserve">      </w:t>
      </w:r>
      <w:r w:rsidR="00701AB8" w:rsidRPr="00603298">
        <w:rPr>
          <w:rFonts w:ascii="標楷體" w:eastAsia="標楷體" w:hAnsi="標楷體" w:hint="eastAsia"/>
          <w:sz w:val="20"/>
          <w:szCs w:val="20"/>
        </w:rPr>
        <w:t xml:space="preserve">                        </w:t>
      </w:r>
    </w:p>
    <w:p w:rsidR="0017695B" w:rsidRPr="001E7B4D" w:rsidRDefault="0017695B" w:rsidP="00364A08">
      <w:pPr>
        <w:pStyle w:val="a3"/>
        <w:numPr>
          <w:ilvl w:val="0"/>
          <w:numId w:val="1"/>
        </w:numPr>
        <w:ind w:leftChars="0"/>
        <w:rPr>
          <w:rFonts w:ascii="標楷體" w:eastAsia="標楷體" w:hAnsi="標楷體"/>
        </w:rPr>
      </w:pPr>
      <w:r w:rsidRPr="001E7B4D">
        <w:rPr>
          <w:rFonts w:ascii="標楷體" w:eastAsia="標楷體" w:hAnsi="標楷體" w:hint="eastAsia"/>
        </w:rPr>
        <w:t>本標準依經濟部</w:t>
      </w:r>
      <w:r w:rsidR="00272834">
        <w:rPr>
          <w:rFonts w:ascii="標楷體" w:eastAsia="標楷體" w:hAnsi="標楷體" w:hint="eastAsia"/>
        </w:rPr>
        <w:t>96</w:t>
      </w:r>
      <w:r w:rsidRPr="001E7B4D">
        <w:rPr>
          <w:rFonts w:ascii="標楷體" w:eastAsia="標楷體" w:hAnsi="標楷體" w:hint="eastAsia"/>
        </w:rPr>
        <w:t>年7月11日頒布之零售市場管理條例十二條</w:t>
      </w:r>
      <w:r w:rsidR="00364A08">
        <w:rPr>
          <w:rFonts w:ascii="標楷體" w:eastAsia="標楷體" w:hAnsi="標楷體" w:hint="eastAsia"/>
        </w:rPr>
        <w:t>及</w:t>
      </w:r>
      <w:r w:rsidR="00364A08" w:rsidRPr="00364A08">
        <w:rPr>
          <w:rFonts w:ascii="標楷體" w:eastAsia="標楷體" w:hAnsi="標楷體" w:hint="eastAsia"/>
        </w:rPr>
        <w:t>雲林縣東勢鄉公有零售市場攤位設置管理自治條例</w:t>
      </w:r>
      <w:r w:rsidR="00364A08">
        <w:rPr>
          <w:rFonts w:ascii="標楷體" w:eastAsia="標楷體" w:hAnsi="標楷體" w:hint="eastAsia"/>
        </w:rPr>
        <w:t>第八條</w:t>
      </w:r>
      <w:r w:rsidRPr="001E7B4D">
        <w:rPr>
          <w:rFonts w:ascii="標楷體" w:eastAsia="標楷體" w:hAnsi="標楷體" w:hint="eastAsia"/>
        </w:rPr>
        <w:t>訂定之。</w:t>
      </w:r>
    </w:p>
    <w:p w:rsidR="006E1E76" w:rsidRPr="001E7B4D" w:rsidRDefault="00BD68B8" w:rsidP="001E6ECD">
      <w:pPr>
        <w:pStyle w:val="a3"/>
        <w:numPr>
          <w:ilvl w:val="0"/>
          <w:numId w:val="1"/>
        </w:numPr>
        <w:ind w:leftChars="0"/>
        <w:rPr>
          <w:rFonts w:ascii="標楷體" w:eastAsia="標楷體" w:hAnsi="標楷體"/>
        </w:rPr>
      </w:pPr>
      <w:r>
        <w:rPr>
          <w:rFonts w:ascii="標楷體" w:eastAsia="標楷體" w:hAnsi="標楷體" w:hint="eastAsia"/>
        </w:rPr>
        <w:t>攤位使用費</w:t>
      </w:r>
      <w:r w:rsidR="001E6ECD">
        <w:rPr>
          <w:rFonts w:ascii="標楷體" w:eastAsia="標楷體" w:hAnsi="標楷體" w:hint="eastAsia"/>
        </w:rPr>
        <w:t>參酌各</w:t>
      </w:r>
      <w:r w:rsidR="00BD0F49">
        <w:rPr>
          <w:rFonts w:ascii="標楷體" w:eastAsia="標楷體" w:hAnsi="標楷體" w:hint="eastAsia"/>
        </w:rPr>
        <w:t>種</w:t>
      </w:r>
      <w:r w:rsidR="001E6ECD">
        <w:rPr>
          <w:rFonts w:ascii="標楷體" w:eastAsia="標楷體" w:hAnsi="標楷體" w:hint="eastAsia"/>
        </w:rPr>
        <w:t>行情</w:t>
      </w:r>
      <w:r>
        <w:rPr>
          <w:rFonts w:ascii="標楷體" w:eastAsia="標楷體" w:hAnsi="標楷體" w:hint="eastAsia"/>
        </w:rPr>
        <w:t>以</w:t>
      </w:r>
      <w:r w:rsidR="001E6ECD" w:rsidRPr="001E6ECD">
        <w:rPr>
          <w:rFonts w:ascii="標楷體" w:eastAsia="標楷體" w:hAnsi="標楷體" w:hint="eastAsia"/>
        </w:rPr>
        <w:t>每單位面積(平方公尺)全年租金基本數額</w:t>
      </w:r>
      <w:r w:rsidR="00462B9C">
        <w:rPr>
          <w:rFonts w:ascii="標楷體" w:eastAsia="標楷體" w:hAnsi="標楷體" w:hint="eastAsia"/>
        </w:rPr>
        <w:t>新台幣2</w:t>
      </w:r>
      <w:r w:rsidR="001E6ECD">
        <w:rPr>
          <w:rFonts w:ascii="標楷體" w:eastAsia="標楷體" w:hAnsi="標楷體" w:hint="eastAsia"/>
        </w:rPr>
        <w:t>,4</w:t>
      </w:r>
      <w:r w:rsidR="00462B9C">
        <w:rPr>
          <w:rFonts w:ascii="標楷體" w:eastAsia="標楷體" w:hAnsi="標楷體" w:hint="eastAsia"/>
        </w:rPr>
        <w:t>00元計算。</w:t>
      </w:r>
    </w:p>
    <w:p w:rsidR="006E1E76" w:rsidRPr="001E7B4D" w:rsidRDefault="006E1E76" w:rsidP="00406C63">
      <w:pPr>
        <w:pStyle w:val="a3"/>
        <w:numPr>
          <w:ilvl w:val="0"/>
          <w:numId w:val="1"/>
        </w:numPr>
        <w:ind w:leftChars="0"/>
        <w:rPr>
          <w:rFonts w:ascii="標楷體" w:eastAsia="標楷體" w:hAnsi="標楷體"/>
        </w:rPr>
      </w:pPr>
      <w:r w:rsidRPr="001E7B4D">
        <w:rPr>
          <w:rFonts w:ascii="標楷體" w:eastAsia="標楷體" w:hAnsi="標楷體" w:cs="Arial" w:hint="eastAsia"/>
          <w:color w:val="202124"/>
          <w:shd w:val="clear" w:color="auto" w:fill="FFFFFF"/>
        </w:rPr>
        <w:t>每單位平方公尺每月使用費計算基數=每單位面積(平方公尺)</w:t>
      </w:r>
      <w:r w:rsidR="00CB2D68" w:rsidRPr="001E7B4D">
        <w:rPr>
          <w:rFonts w:ascii="標楷體" w:eastAsia="標楷體" w:hAnsi="標楷體" w:cs="Arial" w:hint="eastAsia"/>
          <w:color w:val="202124"/>
          <w:shd w:val="clear" w:color="auto" w:fill="FFFFFF"/>
        </w:rPr>
        <w:t>全年租金基本數額除以12個月。</w:t>
      </w:r>
    </w:p>
    <w:p w:rsidR="00CB2D68" w:rsidRPr="001E7B4D" w:rsidRDefault="00DA28BC" w:rsidP="00406C63">
      <w:pPr>
        <w:pStyle w:val="a3"/>
        <w:numPr>
          <w:ilvl w:val="0"/>
          <w:numId w:val="1"/>
        </w:numPr>
        <w:ind w:leftChars="0"/>
        <w:rPr>
          <w:rFonts w:ascii="標楷體" w:eastAsia="標楷體" w:hAnsi="標楷體"/>
        </w:rPr>
      </w:pPr>
      <w:r>
        <w:rPr>
          <w:rFonts w:ascii="標楷體" w:eastAsia="標楷體" w:hAnsi="標楷體" w:cs="Arial" w:hint="eastAsia"/>
          <w:color w:val="202124"/>
          <w:shd w:val="clear" w:color="auto" w:fill="FFFFFF"/>
        </w:rPr>
        <w:t>各攤</w:t>
      </w:r>
      <w:r w:rsidR="00CB2D68" w:rsidRPr="001E7B4D">
        <w:rPr>
          <w:rFonts w:ascii="標楷體" w:eastAsia="標楷體" w:hAnsi="標楷體" w:cs="Arial" w:hint="eastAsia"/>
          <w:color w:val="202124"/>
          <w:shd w:val="clear" w:color="auto" w:fill="FFFFFF"/>
        </w:rPr>
        <w:t>位每月應繳之使用費=每單位平方公尺每月使用費</w:t>
      </w:r>
      <w:r w:rsidR="00CB2D68" w:rsidRPr="001E7B4D">
        <w:rPr>
          <w:rFonts w:ascii="標楷體" w:eastAsia="標楷體" w:hAnsi="標楷體" w:cs="Arial"/>
          <w:color w:val="202124"/>
          <w:shd w:val="clear" w:color="auto" w:fill="FFFFFF"/>
        </w:rPr>
        <w:t>×</w:t>
      </w:r>
      <w:r w:rsidR="00F55B36">
        <w:rPr>
          <w:rFonts w:ascii="標楷體" w:eastAsia="標楷體" w:hAnsi="標楷體" w:cs="Arial" w:hint="eastAsia"/>
          <w:color w:val="202124"/>
          <w:shd w:val="clear" w:color="auto" w:fill="FFFFFF"/>
        </w:rPr>
        <w:t>攤</w:t>
      </w:r>
      <w:r w:rsidR="00CB2D68" w:rsidRPr="001E7B4D">
        <w:rPr>
          <w:rFonts w:ascii="標楷體" w:eastAsia="標楷體" w:hAnsi="標楷體" w:cs="Arial" w:hint="eastAsia"/>
          <w:color w:val="202124"/>
          <w:shd w:val="clear" w:color="auto" w:fill="FFFFFF"/>
        </w:rPr>
        <w:t>位實際面積</w:t>
      </w:r>
      <w:r w:rsidR="00CB2D68" w:rsidRPr="001E7B4D">
        <w:rPr>
          <w:rFonts w:ascii="標楷體" w:eastAsia="標楷體" w:hAnsi="標楷體" w:cs="Arial"/>
          <w:color w:val="202124"/>
          <w:shd w:val="clear" w:color="auto" w:fill="FFFFFF"/>
        </w:rPr>
        <w:t>×</w:t>
      </w:r>
      <w:r>
        <w:rPr>
          <w:rFonts w:ascii="標楷體" w:eastAsia="標楷體" w:hAnsi="標楷體" w:cs="Arial" w:hint="eastAsia"/>
          <w:color w:val="202124"/>
          <w:shd w:val="clear" w:color="auto" w:fill="FFFFFF"/>
        </w:rPr>
        <w:t>攤</w:t>
      </w:r>
      <w:r w:rsidR="00CB2D68" w:rsidRPr="001E7B4D">
        <w:rPr>
          <w:rFonts w:ascii="標楷體" w:eastAsia="標楷體" w:hAnsi="標楷體" w:cs="Arial" w:hint="eastAsia"/>
          <w:color w:val="202124"/>
          <w:shd w:val="clear" w:color="auto" w:fill="FFFFFF"/>
        </w:rPr>
        <w:t>位使用費調整權數。</w:t>
      </w:r>
    </w:p>
    <w:p w:rsidR="00CB2D68" w:rsidRPr="00954467" w:rsidRDefault="00DA28BC" w:rsidP="002B33CE">
      <w:pPr>
        <w:pStyle w:val="a3"/>
        <w:numPr>
          <w:ilvl w:val="0"/>
          <w:numId w:val="1"/>
        </w:numPr>
        <w:ind w:leftChars="0"/>
        <w:rPr>
          <w:rFonts w:ascii="標楷體" w:eastAsia="標楷體" w:hAnsi="標楷體" w:cs="Arial"/>
          <w:color w:val="202124"/>
          <w:shd w:val="clear" w:color="auto" w:fill="FFFFFF"/>
        </w:rPr>
      </w:pPr>
      <w:r>
        <w:rPr>
          <w:rFonts w:ascii="標楷體" w:eastAsia="標楷體" w:hAnsi="標楷體" w:cs="Arial" w:hint="eastAsia"/>
          <w:color w:val="202124"/>
          <w:shd w:val="clear" w:color="auto" w:fill="FFFFFF"/>
        </w:rPr>
        <w:t>攤位使用費調權數依雲林縣東勢鄉公有零售市場攤</w:t>
      </w:r>
      <w:r w:rsidR="00CB2D68" w:rsidRPr="00954467">
        <w:rPr>
          <w:rFonts w:ascii="標楷體" w:eastAsia="標楷體" w:hAnsi="標楷體" w:cs="Arial" w:hint="eastAsia"/>
          <w:color w:val="202124"/>
          <w:shd w:val="clear" w:color="auto" w:fill="FFFFFF"/>
        </w:rPr>
        <w:t>位設置管理自治條例第2條辦理。</w:t>
      </w:r>
    </w:p>
    <w:p w:rsidR="00CB2D68" w:rsidRPr="001E7B4D" w:rsidRDefault="00DA28BC" w:rsidP="00191C5D">
      <w:pPr>
        <w:pStyle w:val="a3"/>
        <w:numPr>
          <w:ilvl w:val="0"/>
          <w:numId w:val="1"/>
        </w:numPr>
        <w:ind w:leftChars="0"/>
        <w:rPr>
          <w:rFonts w:ascii="標楷體" w:eastAsia="標楷體" w:hAnsi="標楷體"/>
        </w:rPr>
      </w:pPr>
      <w:r>
        <w:rPr>
          <w:rFonts w:ascii="標楷體" w:eastAsia="標楷體" w:hAnsi="標楷體" w:hint="eastAsia"/>
        </w:rPr>
        <w:t>攤</w:t>
      </w:r>
      <w:r w:rsidR="00CB2D68" w:rsidRPr="001E7B4D">
        <w:rPr>
          <w:rFonts w:ascii="標楷體" w:eastAsia="標楷體" w:hAnsi="標楷體" w:hint="eastAsia"/>
        </w:rPr>
        <w:t>位使用費依第四條公式計算有偏高或偏低時主管機關得在百分之十五範圍內增減之。</w:t>
      </w:r>
    </w:p>
    <w:p w:rsidR="00CB2D68" w:rsidRPr="001E7B4D" w:rsidRDefault="00DA28BC" w:rsidP="00191C5D">
      <w:pPr>
        <w:pStyle w:val="a3"/>
        <w:numPr>
          <w:ilvl w:val="0"/>
          <w:numId w:val="1"/>
        </w:numPr>
        <w:ind w:leftChars="0"/>
        <w:rPr>
          <w:rFonts w:ascii="標楷體" w:eastAsia="標楷體" w:hAnsi="標楷體"/>
        </w:rPr>
      </w:pPr>
      <w:r>
        <w:rPr>
          <w:rFonts w:ascii="標楷體" w:eastAsia="標楷體" w:hAnsi="標楷體" w:hint="eastAsia"/>
        </w:rPr>
        <w:t>各攤</w:t>
      </w:r>
      <w:r w:rsidR="00CB2D68" w:rsidRPr="001E7B4D">
        <w:rPr>
          <w:rFonts w:ascii="標楷體" w:eastAsia="標楷體" w:hAnsi="標楷體" w:hint="eastAsia"/>
        </w:rPr>
        <w:t>位清潔費之收費標準，面積10平方公尺</w:t>
      </w:r>
      <w:r w:rsidR="001E7B4D" w:rsidRPr="001E7B4D">
        <w:rPr>
          <w:rFonts w:ascii="標楷體" w:eastAsia="標楷體" w:hAnsi="標楷體" w:hint="eastAsia"/>
        </w:rPr>
        <w:t>以上</w:t>
      </w:r>
      <w:r w:rsidR="00BD68B8">
        <w:rPr>
          <w:rFonts w:ascii="標楷體" w:eastAsia="標楷體" w:hAnsi="標楷體" w:hint="eastAsia"/>
        </w:rPr>
        <w:t>每月</w:t>
      </w:r>
      <w:r w:rsidR="001E7B4D" w:rsidRPr="001E7B4D">
        <w:rPr>
          <w:rFonts w:ascii="標楷體" w:eastAsia="標楷體" w:hAnsi="標楷體" w:hint="eastAsia"/>
        </w:rPr>
        <w:t>收新台幣20元，面積10平方公尺以下</w:t>
      </w:r>
      <w:r w:rsidR="00BD68B8">
        <w:rPr>
          <w:rFonts w:ascii="標楷體" w:eastAsia="標楷體" w:hAnsi="標楷體" w:hint="eastAsia"/>
        </w:rPr>
        <w:t>每月</w:t>
      </w:r>
      <w:r w:rsidR="001E7B4D" w:rsidRPr="001E7B4D">
        <w:rPr>
          <w:rFonts w:ascii="標楷體" w:eastAsia="標楷體" w:hAnsi="標楷體" w:hint="eastAsia"/>
        </w:rPr>
        <w:t>收新台幣10元。</w:t>
      </w:r>
    </w:p>
    <w:p w:rsidR="001E7B4D" w:rsidRPr="001E7B4D" w:rsidRDefault="001E7B4D" w:rsidP="00191C5D">
      <w:pPr>
        <w:pStyle w:val="a3"/>
        <w:numPr>
          <w:ilvl w:val="0"/>
          <w:numId w:val="1"/>
        </w:numPr>
        <w:ind w:leftChars="0"/>
        <w:rPr>
          <w:rFonts w:ascii="標楷體" w:eastAsia="標楷體" w:hAnsi="標楷體"/>
        </w:rPr>
      </w:pPr>
      <w:r w:rsidRPr="001E7B4D">
        <w:rPr>
          <w:rFonts w:ascii="標楷體" w:eastAsia="標楷體" w:hAnsi="標楷體" w:hint="eastAsia"/>
        </w:rPr>
        <w:t>本收費標準因應公告地價之變動，每5年檢討是否調整收費標準。</w:t>
      </w:r>
    </w:p>
    <w:p w:rsidR="001E7B4D" w:rsidRPr="001E7B4D" w:rsidRDefault="001E7B4D" w:rsidP="00191C5D">
      <w:pPr>
        <w:pStyle w:val="a3"/>
        <w:numPr>
          <w:ilvl w:val="0"/>
          <w:numId w:val="1"/>
        </w:numPr>
        <w:ind w:leftChars="0"/>
        <w:rPr>
          <w:rFonts w:ascii="標楷體" w:eastAsia="標楷體" w:hAnsi="標楷體"/>
        </w:rPr>
      </w:pPr>
      <w:r w:rsidRPr="001E7B4D">
        <w:rPr>
          <w:rFonts w:ascii="標楷體" w:eastAsia="標楷體" w:hAnsi="標楷體" w:hint="eastAsia"/>
        </w:rPr>
        <w:t>本標準未規定之事</w:t>
      </w:r>
      <w:r w:rsidR="00272834">
        <w:rPr>
          <w:rFonts w:ascii="標楷體" w:eastAsia="標楷體" w:hAnsi="標楷體" w:hint="eastAsia"/>
        </w:rPr>
        <w:t>宜</w:t>
      </w:r>
      <w:r w:rsidRPr="001E7B4D">
        <w:rPr>
          <w:rFonts w:ascii="標楷體" w:eastAsia="標楷體" w:hAnsi="標楷體" w:hint="eastAsia"/>
        </w:rPr>
        <w:t>依零售市場管理條例及其他相關法規辦理。</w:t>
      </w:r>
    </w:p>
    <w:p w:rsidR="001E7B4D" w:rsidRPr="001E7B4D" w:rsidRDefault="00F55B36" w:rsidP="00F55B36">
      <w:pPr>
        <w:pStyle w:val="a3"/>
        <w:numPr>
          <w:ilvl w:val="0"/>
          <w:numId w:val="1"/>
        </w:numPr>
        <w:ind w:leftChars="0"/>
        <w:rPr>
          <w:rFonts w:ascii="標楷體" w:eastAsia="標楷體" w:hAnsi="標楷體"/>
        </w:rPr>
      </w:pPr>
      <w:r w:rsidRPr="00F55B36">
        <w:rPr>
          <w:rFonts w:ascii="標楷體" w:eastAsia="標楷體" w:hAnsi="標楷體" w:hint="eastAsia"/>
        </w:rPr>
        <w:t>本標準自發布日施行，修</w:t>
      </w:r>
      <w:r w:rsidR="00C465CC">
        <w:rPr>
          <w:rFonts w:ascii="標楷體" w:eastAsia="標楷體" w:hAnsi="標楷體" w:hint="eastAsia"/>
        </w:rPr>
        <w:t>正</w:t>
      </w:r>
      <w:r w:rsidRPr="00F55B36">
        <w:rPr>
          <w:rFonts w:ascii="標楷體" w:eastAsia="標楷體" w:hAnsi="標楷體" w:hint="eastAsia"/>
        </w:rPr>
        <w:t>時亦同。</w:t>
      </w:r>
    </w:p>
    <w:sectPr w:rsidR="001E7B4D" w:rsidRPr="001E7B4D" w:rsidSect="00272834">
      <w:pgSz w:w="11906" w:h="16838"/>
      <w:pgMar w:top="1701" w:right="1588" w:bottom="1701"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676848"/>
    <w:multiLevelType w:val="hybridMultilevel"/>
    <w:tmpl w:val="34B2E4A4"/>
    <w:lvl w:ilvl="0" w:tplc="58008DB8">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5B"/>
    <w:rsid w:val="00117312"/>
    <w:rsid w:val="0017695B"/>
    <w:rsid w:val="001E3B5B"/>
    <w:rsid w:val="001E6ECD"/>
    <w:rsid w:val="001E7B4D"/>
    <w:rsid w:val="00272834"/>
    <w:rsid w:val="00364A08"/>
    <w:rsid w:val="00462B9C"/>
    <w:rsid w:val="00603298"/>
    <w:rsid w:val="0068559A"/>
    <w:rsid w:val="006E1E76"/>
    <w:rsid w:val="00701AB8"/>
    <w:rsid w:val="007370F3"/>
    <w:rsid w:val="008E0BAA"/>
    <w:rsid w:val="00954467"/>
    <w:rsid w:val="00AF6B79"/>
    <w:rsid w:val="00BB6FBA"/>
    <w:rsid w:val="00BD0F49"/>
    <w:rsid w:val="00BD29D2"/>
    <w:rsid w:val="00BD68B8"/>
    <w:rsid w:val="00C14EF6"/>
    <w:rsid w:val="00C465CC"/>
    <w:rsid w:val="00C95BD9"/>
    <w:rsid w:val="00CB2D68"/>
    <w:rsid w:val="00DA28BC"/>
    <w:rsid w:val="00E1695C"/>
    <w:rsid w:val="00F55B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0EFBD-CB88-48D7-9F31-2B6F9772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E76"/>
    <w:pPr>
      <w:ind w:leftChars="200" w:left="480"/>
    </w:pPr>
  </w:style>
  <w:style w:type="character" w:styleId="a4">
    <w:name w:val="annotation reference"/>
    <w:basedOn w:val="a0"/>
    <w:uiPriority w:val="99"/>
    <w:semiHidden/>
    <w:unhideWhenUsed/>
    <w:rsid w:val="006E1E76"/>
    <w:rPr>
      <w:sz w:val="18"/>
      <w:szCs w:val="18"/>
    </w:rPr>
  </w:style>
  <w:style w:type="paragraph" w:styleId="a5">
    <w:name w:val="annotation text"/>
    <w:basedOn w:val="a"/>
    <w:link w:val="a6"/>
    <w:uiPriority w:val="99"/>
    <w:semiHidden/>
    <w:unhideWhenUsed/>
    <w:rsid w:val="006E1E76"/>
  </w:style>
  <w:style w:type="character" w:customStyle="1" w:styleId="a6">
    <w:name w:val="註解文字 字元"/>
    <w:basedOn w:val="a0"/>
    <w:link w:val="a5"/>
    <w:uiPriority w:val="99"/>
    <w:semiHidden/>
    <w:rsid w:val="006E1E76"/>
  </w:style>
  <w:style w:type="paragraph" w:styleId="a7">
    <w:name w:val="annotation subject"/>
    <w:basedOn w:val="a5"/>
    <w:next w:val="a5"/>
    <w:link w:val="a8"/>
    <w:uiPriority w:val="99"/>
    <w:semiHidden/>
    <w:unhideWhenUsed/>
    <w:rsid w:val="006E1E76"/>
    <w:rPr>
      <w:b/>
      <w:bCs/>
    </w:rPr>
  </w:style>
  <w:style w:type="character" w:customStyle="1" w:styleId="a8">
    <w:name w:val="註解主旨 字元"/>
    <w:basedOn w:val="a6"/>
    <w:link w:val="a7"/>
    <w:uiPriority w:val="99"/>
    <w:semiHidden/>
    <w:rsid w:val="006E1E76"/>
    <w:rPr>
      <w:b/>
      <w:bCs/>
    </w:rPr>
  </w:style>
  <w:style w:type="paragraph" w:styleId="a9">
    <w:name w:val="Balloon Text"/>
    <w:basedOn w:val="a"/>
    <w:link w:val="aa"/>
    <w:uiPriority w:val="99"/>
    <w:semiHidden/>
    <w:unhideWhenUsed/>
    <w:rsid w:val="006E1E7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E1E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dc:creator>
  <cp:keywords/>
  <dc:description/>
  <cp:lastModifiedBy>ds1</cp:lastModifiedBy>
  <cp:revision>3</cp:revision>
  <cp:lastPrinted>2022-01-06T01:40:00Z</cp:lastPrinted>
  <dcterms:created xsi:type="dcterms:W3CDTF">2022-01-04T02:47:00Z</dcterms:created>
  <dcterms:modified xsi:type="dcterms:W3CDTF">2022-01-06T01:40:00Z</dcterms:modified>
</cp:coreProperties>
</file>