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40" w:rsidRDefault="0036486A" w:rsidP="00BD0987">
      <w:pPr>
        <w:adjustRightInd w:val="0"/>
        <w:spacing w:line="460" w:lineRule="exact"/>
        <w:ind w:right="-2"/>
        <w:jc w:val="center"/>
        <w:rPr>
          <w:rFonts w:ascii="標楷體" w:eastAsia="標楷體" w:hAnsi="標楷體"/>
          <w:sz w:val="40"/>
          <w:szCs w:val="40"/>
        </w:rPr>
      </w:pPr>
      <w:bookmarkStart w:id="0" w:name="_Hlk3814213"/>
      <w:r w:rsidRPr="00C17BA7">
        <w:rPr>
          <w:rFonts w:ascii="標楷體" w:eastAsia="標楷體" w:hAnsi="標楷體" w:hint="eastAsia"/>
          <w:sz w:val="40"/>
          <w:szCs w:val="40"/>
        </w:rPr>
        <w:t>嘉義縣</w:t>
      </w:r>
      <w:r w:rsidR="00264CDA" w:rsidRPr="00C17BA7">
        <w:rPr>
          <w:rFonts w:ascii="標楷體" w:eastAsia="標楷體" w:hAnsi="標楷體" w:hint="eastAsia"/>
          <w:sz w:val="40"/>
          <w:szCs w:val="40"/>
        </w:rPr>
        <w:t>梅山鄉鄉</w:t>
      </w:r>
      <w:r w:rsidR="006B51AE" w:rsidRPr="00C17BA7">
        <w:rPr>
          <w:rFonts w:ascii="標楷體" w:eastAsia="標楷體" w:hAnsi="標楷體" w:hint="eastAsia"/>
          <w:sz w:val="40"/>
          <w:szCs w:val="40"/>
        </w:rPr>
        <w:t>民喪葬慰問金發放自</w:t>
      </w:r>
      <w:r w:rsidRPr="00C17BA7">
        <w:rPr>
          <w:rFonts w:ascii="標楷體" w:eastAsia="標楷體" w:hAnsi="標楷體" w:hint="eastAsia"/>
          <w:sz w:val="40"/>
          <w:szCs w:val="40"/>
        </w:rPr>
        <w:t>治條例</w:t>
      </w:r>
      <w:bookmarkEnd w:id="0"/>
    </w:p>
    <w:p w:rsidR="00977B64" w:rsidRDefault="00076C95" w:rsidP="00BD0987">
      <w:pPr>
        <w:adjustRightInd w:val="0"/>
        <w:spacing w:line="460" w:lineRule="exact"/>
        <w:ind w:right="-2"/>
        <w:jc w:val="center"/>
        <w:rPr>
          <w:rFonts w:ascii="標楷體" w:eastAsia="標楷體" w:hAnsi="標楷體"/>
          <w:sz w:val="40"/>
          <w:szCs w:val="40"/>
        </w:rPr>
      </w:pPr>
      <w:r w:rsidRPr="00C17BA7">
        <w:rPr>
          <w:rFonts w:ascii="標楷體" w:eastAsia="標楷體" w:hAnsi="標楷體" w:hint="eastAsia"/>
          <w:sz w:val="40"/>
          <w:szCs w:val="40"/>
        </w:rPr>
        <w:t>總說明</w:t>
      </w:r>
    </w:p>
    <w:p w:rsidR="002C13F1" w:rsidRPr="002C13F1" w:rsidRDefault="002C13F1" w:rsidP="00F67140">
      <w:pPr>
        <w:adjustRightInd w:val="0"/>
        <w:spacing w:line="460" w:lineRule="exact"/>
        <w:ind w:right="-2" w:firstLine="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2C13F1">
        <w:rPr>
          <w:rFonts w:ascii="標楷體" w:eastAsia="標楷體" w:hAnsi="標楷體" w:hint="eastAsia"/>
          <w:color w:val="000000"/>
          <w:sz w:val="28"/>
          <w:szCs w:val="28"/>
        </w:rPr>
        <w:t>為照顧本鄉鄉民，予以身故鄉民之遺屬關懷慰問並減輕其身故時遺屬等處理喪葬事宜之經濟負擔，特制定本自治條例。</w:t>
      </w:r>
    </w:p>
    <w:p w:rsidR="00977B64" w:rsidRPr="00D82EE9" w:rsidRDefault="00F67140" w:rsidP="00F67140">
      <w:pPr>
        <w:adjustRightInd w:val="0"/>
        <w:spacing w:line="460" w:lineRule="exact"/>
        <w:ind w:right="-2" w:firstLine="1"/>
        <w:rPr>
          <w:rFonts w:ascii="標楷體" w:eastAsia="標楷體" w:hAnsi="標楷體"/>
          <w:sz w:val="28"/>
          <w:szCs w:val="28"/>
        </w:rPr>
      </w:pPr>
      <w:r>
        <w:rPr>
          <w:rFonts w:ascii="標楷體" w:eastAsia="標楷體" w:hAnsi="標楷體" w:hint="eastAsia"/>
          <w:sz w:val="28"/>
          <w:szCs w:val="28"/>
        </w:rPr>
        <w:t xml:space="preserve">    </w:t>
      </w:r>
      <w:r w:rsidR="00076C95" w:rsidRPr="00D82EE9">
        <w:rPr>
          <w:rFonts w:ascii="標楷體" w:eastAsia="標楷體" w:hAnsi="標楷體" w:hint="eastAsia"/>
          <w:sz w:val="28"/>
          <w:szCs w:val="28"/>
        </w:rPr>
        <w:t>本自治條例共</w:t>
      </w:r>
      <w:r w:rsidR="00D82EE9" w:rsidRPr="00D82EE9">
        <w:rPr>
          <w:rFonts w:ascii="標楷體" w:eastAsia="標楷體" w:hAnsi="標楷體" w:hint="eastAsia"/>
          <w:sz w:val="28"/>
          <w:szCs w:val="28"/>
        </w:rPr>
        <w:t>十</w:t>
      </w:r>
      <w:r w:rsidR="002C13F1">
        <w:rPr>
          <w:rFonts w:ascii="標楷體" w:eastAsia="標楷體" w:hAnsi="標楷體" w:hint="eastAsia"/>
          <w:sz w:val="28"/>
          <w:szCs w:val="28"/>
        </w:rPr>
        <w:t>一</w:t>
      </w:r>
      <w:r w:rsidR="00076C95" w:rsidRPr="00D82EE9">
        <w:rPr>
          <w:rFonts w:ascii="標楷體" w:eastAsia="標楷體" w:hAnsi="標楷體" w:hint="eastAsia"/>
          <w:sz w:val="28"/>
          <w:szCs w:val="28"/>
        </w:rPr>
        <w:t>條，茲將立法要點說明如下：</w:t>
      </w:r>
    </w:p>
    <w:p w:rsidR="00CD7FD4"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一、</w:t>
      </w:r>
      <w:r w:rsidR="00CD7FD4" w:rsidRPr="002C13F1">
        <w:rPr>
          <w:rFonts w:ascii="標楷體" w:eastAsia="標楷體" w:hAnsi="標楷體" w:hint="eastAsia"/>
          <w:sz w:val="28"/>
          <w:szCs w:val="28"/>
        </w:rPr>
        <w:t>明定本自治條例之立法目的。(第</w:t>
      </w:r>
      <w:r w:rsidR="00BD0987" w:rsidRPr="002C13F1">
        <w:rPr>
          <w:rFonts w:ascii="標楷體" w:eastAsia="標楷體" w:hAnsi="標楷體" w:hint="eastAsia"/>
          <w:sz w:val="28"/>
          <w:szCs w:val="28"/>
        </w:rPr>
        <w:t>一</w:t>
      </w:r>
      <w:r w:rsidR="00CD7FD4" w:rsidRPr="002C13F1">
        <w:rPr>
          <w:rFonts w:ascii="標楷體" w:eastAsia="標楷體" w:hAnsi="標楷體" w:hint="eastAsia"/>
          <w:sz w:val="28"/>
          <w:szCs w:val="28"/>
        </w:rPr>
        <w:t>條)</w:t>
      </w:r>
    </w:p>
    <w:p w:rsidR="00CD7FD4" w:rsidRPr="002C13F1" w:rsidRDefault="002C13F1" w:rsidP="00F67140">
      <w:pPr>
        <w:tabs>
          <w:tab w:val="left" w:pos="709"/>
        </w:tabs>
        <w:adjustRightInd w:val="0"/>
        <w:spacing w:line="460" w:lineRule="exact"/>
        <w:ind w:right="-2"/>
        <w:rPr>
          <w:rFonts w:ascii="標楷體" w:eastAsia="標楷體" w:hAnsi="標楷體"/>
          <w:sz w:val="28"/>
          <w:szCs w:val="28"/>
        </w:rPr>
      </w:pPr>
      <w:r>
        <w:rPr>
          <w:rFonts w:ascii="標楷體" w:eastAsia="標楷體" w:hAnsi="標楷體" w:hint="eastAsia"/>
          <w:sz w:val="28"/>
          <w:szCs w:val="28"/>
        </w:rPr>
        <w:t>二、</w:t>
      </w:r>
      <w:r w:rsidR="00CD7FD4" w:rsidRPr="002C13F1">
        <w:rPr>
          <w:rFonts w:ascii="標楷體" w:eastAsia="標楷體" w:hAnsi="標楷體" w:hint="eastAsia"/>
          <w:sz w:val="28"/>
          <w:szCs w:val="28"/>
        </w:rPr>
        <w:t>明定本自治條例申請人資格。(第</w:t>
      </w:r>
      <w:r w:rsidR="00BD0987" w:rsidRPr="002C13F1">
        <w:rPr>
          <w:rFonts w:ascii="標楷體" w:eastAsia="標楷體" w:hAnsi="標楷體" w:hint="eastAsia"/>
          <w:sz w:val="28"/>
          <w:szCs w:val="28"/>
        </w:rPr>
        <w:t>二</w:t>
      </w:r>
      <w:r w:rsidR="00CD7FD4" w:rsidRPr="002C13F1">
        <w:rPr>
          <w:rFonts w:ascii="標楷體" w:eastAsia="標楷體" w:hAnsi="標楷體" w:hint="eastAsia"/>
          <w:sz w:val="28"/>
          <w:szCs w:val="28"/>
        </w:rPr>
        <w:t>條)</w:t>
      </w:r>
    </w:p>
    <w:p w:rsidR="00CD7FD4" w:rsidRPr="002C13F1" w:rsidRDefault="002C13F1" w:rsidP="00F67140">
      <w:pPr>
        <w:tabs>
          <w:tab w:val="left" w:pos="709"/>
        </w:tabs>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三、</w:t>
      </w:r>
      <w:r w:rsidR="00CD7FD4" w:rsidRPr="002C13F1">
        <w:rPr>
          <w:rFonts w:ascii="標楷體" w:eastAsia="標楷體" w:hAnsi="標楷體" w:hint="eastAsia"/>
          <w:sz w:val="28"/>
          <w:szCs w:val="28"/>
        </w:rPr>
        <w:t>明定本自治條例津貼發放</w:t>
      </w:r>
      <w:r w:rsidR="00CD7FD4" w:rsidRPr="002C13F1">
        <w:rPr>
          <w:rFonts w:ascii="標楷體" w:eastAsia="標楷體" w:hAnsi="標楷體" w:cs="新細明體" w:hint="eastAsia"/>
          <w:sz w:val="28"/>
          <w:szCs w:val="28"/>
        </w:rPr>
        <w:t>對象及設籍規定</w:t>
      </w:r>
      <w:r w:rsidR="00CD7FD4" w:rsidRPr="002C13F1">
        <w:rPr>
          <w:rFonts w:ascii="標楷體" w:eastAsia="標楷體" w:hAnsi="標楷體" w:hint="eastAsia"/>
          <w:sz w:val="28"/>
          <w:szCs w:val="28"/>
        </w:rPr>
        <w:t>。(第</w:t>
      </w:r>
      <w:r w:rsidR="00BD0987" w:rsidRPr="002C13F1">
        <w:rPr>
          <w:rFonts w:ascii="標楷體" w:eastAsia="標楷體" w:hAnsi="標楷體" w:hint="eastAsia"/>
          <w:sz w:val="28"/>
          <w:szCs w:val="28"/>
        </w:rPr>
        <w:t>三</w:t>
      </w:r>
      <w:r w:rsidR="00CD7FD4" w:rsidRPr="002C13F1">
        <w:rPr>
          <w:rFonts w:ascii="標楷體" w:eastAsia="標楷體" w:hAnsi="標楷體" w:hint="eastAsia"/>
          <w:sz w:val="28"/>
          <w:szCs w:val="28"/>
        </w:rPr>
        <w:t>條)</w:t>
      </w:r>
    </w:p>
    <w:p w:rsidR="00CD7FD4" w:rsidRPr="002C13F1" w:rsidRDefault="002C13F1" w:rsidP="00F67140">
      <w:pPr>
        <w:adjustRightInd w:val="0"/>
        <w:spacing w:line="460" w:lineRule="exact"/>
        <w:ind w:leftChars="-1" w:left="-2" w:rightChars="250" w:right="600"/>
        <w:rPr>
          <w:rFonts w:ascii="標楷體" w:eastAsia="標楷體" w:hAnsi="標楷體"/>
          <w:sz w:val="28"/>
          <w:szCs w:val="28"/>
        </w:rPr>
      </w:pPr>
      <w:r>
        <w:rPr>
          <w:rFonts w:ascii="標楷體" w:eastAsia="標楷體" w:hAnsi="標楷體" w:hint="eastAsia"/>
          <w:sz w:val="28"/>
          <w:szCs w:val="28"/>
        </w:rPr>
        <w:t>四、</w:t>
      </w:r>
      <w:r w:rsidR="00CD7FD4" w:rsidRPr="002C13F1">
        <w:rPr>
          <w:rFonts w:ascii="標楷體" w:eastAsia="標楷體" w:hAnsi="標楷體" w:hint="eastAsia"/>
          <w:sz w:val="28"/>
          <w:szCs w:val="28"/>
        </w:rPr>
        <w:t>明定本自治條例津貼發放金額。(第</w:t>
      </w:r>
      <w:r w:rsidR="00BD0987" w:rsidRPr="002C13F1">
        <w:rPr>
          <w:rFonts w:ascii="標楷體" w:eastAsia="標楷體" w:hAnsi="標楷體" w:hint="eastAsia"/>
          <w:sz w:val="28"/>
          <w:szCs w:val="28"/>
        </w:rPr>
        <w:t>四</w:t>
      </w:r>
      <w:r w:rsidR="00CD7FD4" w:rsidRPr="002C13F1">
        <w:rPr>
          <w:rFonts w:ascii="標楷體" w:eastAsia="標楷體" w:hAnsi="標楷體" w:hint="eastAsia"/>
          <w:sz w:val="28"/>
          <w:szCs w:val="28"/>
        </w:rPr>
        <w:t>條)</w:t>
      </w:r>
      <w:bookmarkStart w:id="1" w:name="_Hlk5865251"/>
    </w:p>
    <w:p w:rsidR="00CD7FD4" w:rsidRPr="002C13F1"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五、</w:t>
      </w:r>
      <w:r w:rsidR="00CD7FD4" w:rsidRPr="002C13F1">
        <w:rPr>
          <w:rFonts w:ascii="標楷體" w:eastAsia="標楷體" w:hAnsi="標楷體" w:hint="eastAsia"/>
          <w:sz w:val="28"/>
          <w:szCs w:val="28"/>
        </w:rPr>
        <w:t>明定本自治條例已申請者不得重複申請同性質補助</w:t>
      </w:r>
      <w:r w:rsidR="00BD0987" w:rsidRPr="002C13F1">
        <w:rPr>
          <w:rFonts w:ascii="標楷體" w:eastAsia="標楷體" w:hAnsi="標楷體" w:hint="eastAsia"/>
          <w:sz w:val="28"/>
          <w:szCs w:val="28"/>
        </w:rPr>
        <w:t>。(第五條)</w:t>
      </w:r>
    </w:p>
    <w:p w:rsidR="00CD7FD4" w:rsidRPr="002C13F1"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六、</w:t>
      </w:r>
      <w:r w:rsidR="00CD7FD4" w:rsidRPr="002C13F1">
        <w:rPr>
          <w:rFonts w:ascii="標楷體" w:eastAsia="標楷體" w:hAnsi="標楷體" w:hint="eastAsia"/>
          <w:sz w:val="28"/>
          <w:szCs w:val="28"/>
        </w:rPr>
        <w:t>明定本自治條例</w:t>
      </w:r>
      <w:bookmarkEnd w:id="1"/>
      <w:r w:rsidR="00CD7FD4" w:rsidRPr="002C13F1">
        <w:rPr>
          <w:rFonts w:ascii="標楷體" w:eastAsia="標楷體" w:hAnsi="標楷體" w:cs="新細明體" w:hint="eastAsia"/>
          <w:sz w:val="28"/>
          <w:szCs w:val="28"/>
        </w:rPr>
        <w:t>申請文件</w:t>
      </w:r>
      <w:r w:rsidR="00CD7FD4" w:rsidRPr="002C13F1">
        <w:rPr>
          <w:rFonts w:ascii="標楷體" w:eastAsia="標楷體" w:hAnsi="標楷體" w:hint="eastAsia"/>
          <w:sz w:val="28"/>
          <w:szCs w:val="28"/>
        </w:rPr>
        <w:t>。(第六條)</w:t>
      </w:r>
    </w:p>
    <w:p w:rsidR="00CD7FD4" w:rsidRPr="002C13F1"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七、</w:t>
      </w:r>
      <w:r w:rsidR="00CD7FD4" w:rsidRPr="002C13F1">
        <w:rPr>
          <w:rFonts w:ascii="標楷體" w:eastAsia="標楷體" w:hAnsi="標楷體" w:hint="eastAsia"/>
          <w:sz w:val="28"/>
          <w:szCs w:val="28"/>
        </w:rPr>
        <w:t>明定本自治條例</w:t>
      </w:r>
      <w:r w:rsidR="00CD7FD4" w:rsidRPr="002C13F1">
        <w:rPr>
          <w:rFonts w:ascii="標楷體" w:eastAsia="標楷體" w:hAnsi="標楷體" w:cs="新細明體" w:hint="eastAsia"/>
          <w:sz w:val="28"/>
          <w:szCs w:val="28"/>
        </w:rPr>
        <w:t>申請期限</w:t>
      </w:r>
      <w:r w:rsidR="00CD7FD4" w:rsidRPr="002C13F1">
        <w:rPr>
          <w:rFonts w:ascii="標楷體" w:eastAsia="標楷體" w:hAnsi="標楷體" w:hint="eastAsia"/>
          <w:sz w:val="28"/>
          <w:szCs w:val="28"/>
        </w:rPr>
        <w:t>。（第七條</w:t>
      </w:r>
      <w:r w:rsidR="00CD7FD4" w:rsidRPr="002C13F1">
        <w:rPr>
          <w:rFonts w:ascii="標楷體" w:eastAsia="標楷體" w:hAnsi="標楷體"/>
          <w:sz w:val="28"/>
          <w:szCs w:val="28"/>
        </w:rPr>
        <w:t>）</w:t>
      </w:r>
    </w:p>
    <w:p w:rsidR="00CD7FD4" w:rsidRPr="002C13F1"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八、</w:t>
      </w:r>
      <w:r w:rsidR="00CD7FD4" w:rsidRPr="002C13F1">
        <w:rPr>
          <w:rFonts w:ascii="標楷體" w:eastAsia="標楷體" w:hAnsi="標楷體" w:hint="eastAsia"/>
          <w:sz w:val="28"/>
          <w:szCs w:val="28"/>
        </w:rPr>
        <w:t>明定本自治條例不法所得申請所應負之責任。(第八條)</w:t>
      </w:r>
    </w:p>
    <w:p w:rsidR="00CD7FD4" w:rsidRPr="002C13F1"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九、</w:t>
      </w:r>
      <w:r w:rsidR="00CD7FD4" w:rsidRPr="002C13F1">
        <w:rPr>
          <w:rFonts w:ascii="標楷體" w:eastAsia="標楷體" w:hAnsi="標楷體" w:hint="eastAsia"/>
          <w:sz w:val="28"/>
          <w:szCs w:val="28"/>
        </w:rPr>
        <w:t>明定本自治條例</w:t>
      </w:r>
      <w:r w:rsidR="00CD7FD4" w:rsidRPr="002C13F1">
        <w:rPr>
          <w:rFonts w:ascii="標楷體" w:eastAsia="標楷體" w:hAnsi="標楷體" w:cs="新細明體" w:hint="eastAsia"/>
          <w:sz w:val="28"/>
          <w:szCs w:val="28"/>
        </w:rPr>
        <w:t>經費來源</w:t>
      </w:r>
      <w:r w:rsidR="00CD7FD4" w:rsidRPr="002C13F1">
        <w:rPr>
          <w:rFonts w:ascii="標楷體" w:eastAsia="標楷體" w:hAnsi="標楷體" w:hint="eastAsia"/>
          <w:sz w:val="28"/>
          <w:szCs w:val="28"/>
        </w:rPr>
        <w:t>。(第九條)</w:t>
      </w:r>
    </w:p>
    <w:p w:rsidR="00CD7FD4" w:rsidRPr="002C13F1"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十、</w:t>
      </w:r>
      <w:r w:rsidR="00CD7FD4" w:rsidRPr="002C13F1">
        <w:rPr>
          <w:rFonts w:ascii="標楷體" w:eastAsia="標楷體" w:hAnsi="標楷體" w:hint="eastAsia"/>
          <w:sz w:val="28"/>
          <w:szCs w:val="28"/>
        </w:rPr>
        <w:t>明定本自治條例</w:t>
      </w:r>
      <w:proofErr w:type="gramStart"/>
      <w:r w:rsidR="00CD7FD4" w:rsidRPr="002C13F1">
        <w:rPr>
          <w:rFonts w:ascii="標楷體" w:eastAsia="標楷體" w:hAnsi="標楷體" w:hint="eastAsia"/>
          <w:sz w:val="28"/>
          <w:szCs w:val="28"/>
        </w:rPr>
        <w:t>準</w:t>
      </w:r>
      <w:proofErr w:type="gramEnd"/>
      <w:r w:rsidR="00CD7FD4" w:rsidRPr="002C13F1">
        <w:rPr>
          <w:rFonts w:ascii="標楷體" w:eastAsia="標楷體" w:hAnsi="標楷體" w:hint="eastAsia"/>
          <w:sz w:val="28"/>
          <w:szCs w:val="28"/>
        </w:rPr>
        <w:t>用政</w:t>
      </w:r>
      <w:r w:rsidR="00CD7FD4" w:rsidRPr="002C13F1">
        <w:rPr>
          <w:rFonts w:ascii="標楷體" w:eastAsia="標楷體" w:hAnsi="標楷體" w:hint="eastAsia"/>
          <w:color w:val="000000"/>
          <w:sz w:val="28"/>
          <w:szCs w:val="28"/>
        </w:rPr>
        <w:t>府相關法令</w:t>
      </w:r>
      <w:r w:rsidR="00CD7FD4" w:rsidRPr="002C13F1">
        <w:rPr>
          <w:rFonts w:ascii="標楷體" w:eastAsia="標楷體" w:hAnsi="標楷體" w:hint="eastAsia"/>
          <w:sz w:val="28"/>
          <w:szCs w:val="28"/>
        </w:rPr>
        <w:t>。(第十條)</w:t>
      </w:r>
    </w:p>
    <w:p w:rsidR="00D82EE9" w:rsidRPr="002C13F1" w:rsidRDefault="002C13F1" w:rsidP="00F67140">
      <w:pPr>
        <w:adjustRightInd w:val="0"/>
        <w:spacing w:line="460" w:lineRule="exact"/>
        <w:ind w:rightChars="250" w:right="600"/>
        <w:rPr>
          <w:rFonts w:ascii="標楷體" w:eastAsia="標楷體" w:hAnsi="標楷體"/>
          <w:sz w:val="28"/>
          <w:szCs w:val="28"/>
        </w:rPr>
      </w:pPr>
      <w:r>
        <w:rPr>
          <w:rFonts w:ascii="標楷體" w:eastAsia="標楷體" w:hAnsi="標楷體" w:hint="eastAsia"/>
          <w:sz w:val="28"/>
          <w:szCs w:val="28"/>
        </w:rPr>
        <w:t>十一、</w:t>
      </w:r>
      <w:r w:rsidR="00CD7FD4" w:rsidRPr="002C13F1">
        <w:rPr>
          <w:rFonts w:ascii="標楷體" w:eastAsia="標楷體" w:hAnsi="標楷體" w:hint="eastAsia"/>
          <w:sz w:val="28"/>
          <w:szCs w:val="28"/>
        </w:rPr>
        <w:t>明定本自治條例</w:t>
      </w:r>
      <w:r w:rsidR="00CD7FD4" w:rsidRPr="002C13F1">
        <w:rPr>
          <w:rFonts w:ascii="標楷體" w:eastAsia="標楷體" w:hAnsi="標楷體" w:cs="新細明體" w:hint="eastAsia"/>
          <w:sz w:val="28"/>
          <w:szCs w:val="28"/>
        </w:rPr>
        <w:t>施行日期</w:t>
      </w:r>
      <w:r w:rsidR="00CD7FD4" w:rsidRPr="002C13F1">
        <w:rPr>
          <w:rFonts w:ascii="標楷體" w:eastAsia="標楷體" w:hAnsi="標楷體" w:hint="eastAsia"/>
          <w:sz w:val="28"/>
          <w:szCs w:val="28"/>
        </w:rPr>
        <w:t>。(第十一條)</w:t>
      </w:r>
    </w:p>
    <w:sectPr w:rsidR="00D82EE9" w:rsidRPr="002C13F1" w:rsidSect="00F6714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D2" w:rsidRDefault="00834ED2" w:rsidP="00EB043C">
      <w:r>
        <w:separator/>
      </w:r>
    </w:p>
  </w:endnote>
  <w:endnote w:type="continuationSeparator" w:id="0">
    <w:p w:rsidR="00834ED2" w:rsidRDefault="00834ED2" w:rsidP="00EB0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D2" w:rsidRDefault="00834ED2" w:rsidP="00EB043C">
      <w:r>
        <w:separator/>
      </w:r>
    </w:p>
  </w:footnote>
  <w:footnote w:type="continuationSeparator" w:id="0">
    <w:p w:rsidR="00834ED2" w:rsidRDefault="00834ED2" w:rsidP="00EB0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0659"/>
    <w:multiLevelType w:val="hybridMultilevel"/>
    <w:tmpl w:val="0298CD9A"/>
    <w:lvl w:ilvl="0" w:tplc="39A6F4C6">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4BC340D"/>
    <w:multiLevelType w:val="hybridMultilevel"/>
    <w:tmpl w:val="C5C6D780"/>
    <w:lvl w:ilvl="0" w:tplc="CBE80D80">
      <w:start w:val="1"/>
      <w:numFmt w:val="taiwaneseCountingThousand"/>
      <w:lvlText w:val="%1、"/>
      <w:lvlJc w:val="left"/>
      <w:pPr>
        <w:ind w:left="1429" w:hanging="72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486A"/>
    <w:rsid w:val="00015484"/>
    <w:rsid w:val="00076C95"/>
    <w:rsid w:val="0009352A"/>
    <w:rsid w:val="000B47FF"/>
    <w:rsid w:val="000E31FB"/>
    <w:rsid w:val="00100931"/>
    <w:rsid w:val="00193C3B"/>
    <w:rsid w:val="001C1801"/>
    <w:rsid w:val="00264CDA"/>
    <w:rsid w:val="00266332"/>
    <w:rsid w:val="00287FE7"/>
    <w:rsid w:val="00292038"/>
    <w:rsid w:val="002A7C50"/>
    <w:rsid w:val="002C13F1"/>
    <w:rsid w:val="0036486A"/>
    <w:rsid w:val="00391C0F"/>
    <w:rsid w:val="00395E42"/>
    <w:rsid w:val="003C1DBE"/>
    <w:rsid w:val="003E0387"/>
    <w:rsid w:val="0043128D"/>
    <w:rsid w:val="004935FE"/>
    <w:rsid w:val="004A2E6D"/>
    <w:rsid w:val="00517B48"/>
    <w:rsid w:val="005303BE"/>
    <w:rsid w:val="00535DEC"/>
    <w:rsid w:val="00565703"/>
    <w:rsid w:val="0059765D"/>
    <w:rsid w:val="005E6CEB"/>
    <w:rsid w:val="005F5400"/>
    <w:rsid w:val="00626AF2"/>
    <w:rsid w:val="006624D8"/>
    <w:rsid w:val="00677A66"/>
    <w:rsid w:val="006B51AE"/>
    <w:rsid w:val="00710EDF"/>
    <w:rsid w:val="007A41CC"/>
    <w:rsid w:val="007D0DDA"/>
    <w:rsid w:val="007D71CA"/>
    <w:rsid w:val="007F10A0"/>
    <w:rsid w:val="0080395A"/>
    <w:rsid w:val="00834ED2"/>
    <w:rsid w:val="008A5C4F"/>
    <w:rsid w:val="008B70BB"/>
    <w:rsid w:val="008C0CA2"/>
    <w:rsid w:val="0096497F"/>
    <w:rsid w:val="00977B64"/>
    <w:rsid w:val="009E7746"/>
    <w:rsid w:val="009E7FEE"/>
    <w:rsid w:val="00B42587"/>
    <w:rsid w:val="00BD0987"/>
    <w:rsid w:val="00BE66F9"/>
    <w:rsid w:val="00C06112"/>
    <w:rsid w:val="00C17BA7"/>
    <w:rsid w:val="00C25924"/>
    <w:rsid w:val="00C30C87"/>
    <w:rsid w:val="00C45D80"/>
    <w:rsid w:val="00C54E54"/>
    <w:rsid w:val="00CA737A"/>
    <w:rsid w:val="00CD7FD4"/>
    <w:rsid w:val="00D453A1"/>
    <w:rsid w:val="00D45D6F"/>
    <w:rsid w:val="00D82EE9"/>
    <w:rsid w:val="00DC75F2"/>
    <w:rsid w:val="00DD2F50"/>
    <w:rsid w:val="00DD4CFE"/>
    <w:rsid w:val="00DF0F85"/>
    <w:rsid w:val="00E26108"/>
    <w:rsid w:val="00E667CE"/>
    <w:rsid w:val="00E93215"/>
    <w:rsid w:val="00EB043C"/>
    <w:rsid w:val="00EB3BE2"/>
    <w:rsid w:val="00F67140"/>
    <w:rsid w:val="00F758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F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43C"/>
    <w:pPr>
      <w:tabs>
        <w:tab w:val="center" w:pos="4153"/>
        <w:tab w:val="right" w:pos="8306"/>
      </w:tabs>
      <w:snapToGrid w:val="0"/>
    </w:pPr>
    <w:rPr>
      <w:sz w:val="20"/>
      <w:szCs w:val="20"/>
    </w:rPr>
  </w:style>
  <w:style w:type="character" w:customStyle="1" w:styleId="a4">
    <w:name w:val="頁首 字元"/>
    <w:basedOn w:val="a0"/>
    <w:link w:val="a3"/>
    <w:uiPriority w:val="99"/>
    <w:rsid w:val="00EB043C"/>
    <w:rPr>
      <w:sz w:val="20"/>
      <w:szCs w:val="20"/>
    </w:rPr>
  </w:style>
  <w:style w:type="paragraph" w:styleId="a5">
    <w:name w:val="footer"/>
    <w:basedOn w:val="a"/>
    <w:link w:val="a6"/>
    <w:uiPriority w:val="99"/>
    <w:unhideWhenUsed/>
    <w:rsid w:val="00EB043C"/>
    <w:pPr>
      <w:tabs>
        <w:tab w:val="center" w:pos="4153"/>
        <w:tab w:val="right" w:pos="8306"/>
      </w:tabs>
      <w:snapToGrid w:val="0"/>
    </w:pPr>
    <w:rPr>
      <w:sz w:val="20"/>
      <w:szCs w:val="20"/>
    </w:rPr>
  </w:style>
  <w:style w:type="character" w:customStyle="1" w:styleId="a6">
    <w:name w:val="頁尾 字元"/>
    <w:basedOn w:val="a0"/>
    <w:link w:val="a5"/>
    <w:uiPriority w:val="99"/>
    <w:rsid w:val="00EB043C"/>
    <w:rPr>
      <w:sz w:val="20"/>
      <w:szCs w:val="20"/>
    </w:rPr>
  </w:style>
  <w:style w:type="paragraph" w:styleId="a7">
    <w:name w:val="List Paragraph"/>
    <w:basedOn w:val="a"/>
    <w:uiPriority w:val="34"/>
    <w:qFormat/>
    <w:rsid w:val="00C30C87"/>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2023-09-27T01:09:00Z</cp:lastPrinted>
  <dcterms:created xsi:type="dcterms:W3CDTF">2023-07-03T06:50:00Z</dcterms:created>
  <dcterms:modified xsi:type="dcterms:W3CDTF">2023-09-27T01:09:00Z</dcterms:modified>
</cp:coreProperties>
</file>