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0749" w14:textId="77777777" w:rsidR="004754C1" w:rsidRDefault="00000000">
      <w:pPr>
        <w:pStyle w:val="1"/>
        <w:jc w:val="center"/>
        <w:rPr>
          <w:rFonts w:ascii="標楷體" w:eastAsia="標楷體" w:hAnsi="標楷體" w:cs="Arial Unicode MS"/>
          <w:b/>
          <w:sz w:val="28"/>
        </w:rPr>
      </w:pPr>
      <w:r>
        <w:rPr>
          <w:rFonts w:ascii="標楷體" w:eastAsia="標楷體" w:hAnsi="標楷體" w:cs="Arial Unicode MS"/>
          <w:b/>
          <w:sz w:val="28"/>
        </w:rPr>
        <w:t>投　標　廠 商　聲　明　書</w:t>
      </w:r>
    </w:p>
    <w:p w14:paraId="1BE25E5A" w14:textId="77777777" w:rsidR="004754C1" w:rsidRDefault="004754C1">
      <w:pPr>
        <w:pStyle w:val="1"/>
        <w:jc w:val="center"/>
        <w:rPr>
          <w:rFonts w:ascii="標楷體" w:eastAsia="標楷體" w:hAnsi="標楷體" w:cs="Arial Unicode MS"/>
          <w:sz w:val="16"/>
        </w:rPr>
      </w:pPr>
    </w:p>
    <w:p w14:paraId="564A6C93" w14:textId="77777777" w:rsidR="004754C1" w:rsidRDefault="00000000">
      <w:pPr>
        <w:pStyle w:val="021"/>
      </w:pPr>
      <w:r>
        <w:rPr>
          <w:rFonts w:ascii="標楷體" w:eastAsia="標楷體" w:hAnsi="標楷體" w:cs="Arial Unicode MS"/>
          <w:spacing w:val="-4"/>
          <w:sz w:val="28"/>
          <w:szCs w:val="28"/>
        </w:rPr>
        <w:t>本投標者（以下稱乙方）參加</w:t>
      </w:r>
      <w:r>
        <w:rPr>
          <w:rFonts w:ascii="標楷體" w:eastAsia="標楷體" w:hAnsi="標楷體" w:cs="Arial Unicode MS"/>
          <w:spacing w:val="-4"/>
          <w:sz w:val="28"/>
          <w:szCs w:val="28"/>
          <w:u w:val="single"/>
        </w:rPr>
        <w:t>雲林縣莿桐鄉</w:t>
      </w:r>
      <w:r>
        <w:rPr>
          <w:rFonts w:ascii="標楷體" w:eastAsia="標楷體" w:hAnsi="標楷體"/>
          <w:bCs/>
          <w:sz w:val="28"/>
          <w:szCs w:val="28"/>
          <w:u w:val="single"/>
        </w:rPr>
        <w:t>公所（以下稱甲方）標租「</w:t>
      </w:r>
      <w:bookmarkStart w:id="0" w:name="_Hlk145316089"/>
      <w:r>
        <w:rPr>
          <w:rFonts w:ascii="標楷體" w:eastAsia="標楷體" w:hAnsi="標楷體" w:cs="DFKaiShu-SB-Estd-BF"/>
          <w:bCs/>
          <w:spacing w:val="-19"/>
          <w:w w:val="95"/>
          <w:sz w:val="28"/>
          <w:szCs w:val="28"/>
          <w:u w:val="single"/>
        </w:rPr>
        <w:t>雲林縣莿桐鄉埔尾多功能活動中心</w:t>
      </w:r>
      <w:r>
        <w:rPr>
          <w:rFonts w:ascii="標楷體" w:eastAsia="標楷體" w:hAnsi="標楷體" w:cs="DFKaiShu-SB-Estd-BF"/>
          <w:sz w:val="28"/>
          <w:szCs w:val="28"/>
          <w:u w:val="single"/>
        </w:rPr>
        <w:t>出租辦理社區式長期照顧服務機構</w:t>
      </w:r>
      <w:r>
        <w:rPr>
          <w:rFonts w:ascii="標楷體" w:eastAsia="標楷體" w:hAnsi="標楷體"/>
          <w:sz w:val="28"/>
          <w:szCs w:val="28"/>
          <w:u w:val="single"/>
        </w:rPr>
        <w:t>」</w:t>
      </w:r>
      <w:r>
        <w:rPr>
          <w:rFonts w:ascii="標楷體" w:eastAsia="標楷體" w:hAnsi="標楷體" w:cs="Arial Unicode MS"/>
          <w:spacing w:val="-4"/>
          <w:sz w:val="28"/>
          <w:szCs w:val="28"/>
        </w:rPr>
        <w:t xml:space="preserve">之投標，得標後茲聲明如下：                                      </w:t>
      </w:r>
    </w:p>
    <w:tbl>
      <w:tblPr>
        <w:tblW w:w="10228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500"/>
        <w:gridCol w:w="1080"/>
        <w:gridCol w:w="1080"/>
      </w:tblGrid>
      <w:tr w:rsidR="004754C1" w14:paraId="26F8F7CF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double" w:sz="12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420FE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項次</w:t>
            </w:r>
          </w:p>
        </w:tc>
        <w:tc>
          <w:tcPr>
            <w:tcW w:w="7500" w:type="dxa"/>
            <w:tcBorders>
              <w:top w:val="doub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25EBA" w14:textId="77777777" w:rsidR="004754C1" w:rsidRDefault="00000000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聲   明   事  項</w:t>
            </w:r>
          </w:p>
        </w:tc>
        <w:tc>
          <w:tcPr>
            <w:tcW w:w="1080" w:type="dxa"/>
            <w:tcBorders>
              <w:top w:val="doub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8F718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 Unicode MS"/>
                <w:b/>
                <w:sz w:val="22"/>
                <w:szCs w:val="22"/>
              </w:rPr>
              <w:t>是(打Ｖ)</w:t>
            </w:r>
          </w:p>
        </w:tc>
        <w:tc>
          <w:tcPr>
            <w:tcW w:w="1080" w:type="dxa"/>
            <w:tcBorders>
              <w:top w:val="double" w:sz="12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F669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 Unicode MS"/>
                <w:b/>
                <w:sz w:val="22"/>
                <w:szCs w:val="22"/>
              </w:rPr>
              <w:t>否(打Ｖ)</w:t>
            </w:r>
          </w:p>
        </w:tc>
      </w:tr>
      <w:tr w:rsidR="004754C1" w14:paraId="02AA3989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775A0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一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229" w14:textId="77777777" w:rsidR="004754C1" w:rsidRDefault="00000000">
            <w:pPr>
              <w:pStyle w:val="Web"/>
              <w:snapToGrid w:val="0"/>
              <w:spacing w:before="0" w:after="0" w:line="3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未經甲方書面同意，乙方不得將活動中心全部或一部轉租、出借、頂讓，或以其他變相方法由他人使用本活動中心。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D9DD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CB41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54C1" w14:paraId="37A348F2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DE3BB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二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66829" w14:textId="77777777" w:rsidR="004754C1" w:rsidRDefault="00000000">
            <w:pPr>
              <w:pStyle w:val="1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乙方於租賃期滿應即將活動中心遷讓交還，不得向甲方請求遷移費或任何費用。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6B49A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B4B44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54C1" w14:paraId="4DD10770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22C35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三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69AE3" w14:textId="77777777" w:rsidR="004754C1" w:rsidRDefault="00000000">
            <w:pPr>
              <w:pStyle w:val="1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租賃場地不得供非法或營業使用（無法申請營業登記），存放危險物品影響公共安全，不得設籍供人居住。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0C1B2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8B3B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54C1" w14:paraId="7B5B7DAB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72595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四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9B36B" w14:textId="77777777" w:rsidR="004754C1" w:rsidRDefault="00000000">
            <w:pPr>
              <w:pStyle w:val="1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租賃場地有改裝設施之必要，乙方於取得甲方之書面同意後得自行裝設，但不得損害原有建築並依規定申請核准後始得施作，乙方於交還活動中心時應負責回復原狀。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51E75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E61D1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54C1" w14:paraId="116B3630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0F4F0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五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1AA13" w14:textId="77777777" w:rsidR="004754C1" w:rsidRDefault="00000000">
            <w:pPr>
              <w:pStyle w:val="1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原於活動中心設置之各項設備非經甲方書面同意，乙方不得擅自搬移。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683BB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854D5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54C1" w14:paraId="6E0D7B9C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9BDD" w14:textId="77777777" w:rsidR="004754C1" w:rsidRDefault="00000000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六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A519E" w14:textId="77777777" w:rsidR="004754C1" w:rsidRDefault="00000000">
            <w:pPr>
              <w:pStyle w:val="1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建築物使用執照類別組別若有不符規定之情事，致未取得籌設許可，則依契約終止租約，並依使用日期比例退回租金，保證金無息退還。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9D631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AEDB0" w14:textId="77777777" w:rsidR="004754C1" w:rsidRDefault="004754C1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54C1" w14:paraId="49B7D12C" w14:textId="77777777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077C" w14:textId="77777777" w:rsidR="004754C1" w:rsidRDefault="004754C1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  <w:p w14:paraId="7DC7E49A" w14:textId="77777777" w:rsidR="004754C1" w:rsidRDefault="00000000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附</w:t>
            </w:r>
          </w:p>
          <w:p w14:paraId="7899EFDD" w14:textId="77777777" w:rsidR="004754C1" w:rsidRDefault="004754C1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  <w:p w14:paraId="4493DE4E" w14:textId="77777777" w:rsidR="004754C1" w:rsidRDefault="00000000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註</w:t>
            </w:r>
          </w:p>
        </w:tc>
        <w:tc>
          <w:tcPr>
            <w:tcW w:w="96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3B43" w14:textId="77777777" w:rsidR="004754C1" w:rsidRDefault="00000000">
            <w:pPr>
              <w:pStyle w:val="1"/>
              <w:spacing w:line="300" w:lineRule="exact"/>
              <w:ind w:left="420" w:hanging="420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1、以上第一項至第六項答「否」或未答者，視為不合格標；其投標者，不得作為決標對象；聲明書內容有誤者，不得作為決標對象。</w:t>
            </w:r>
          </w:p>
          <w:p w14:paraId="3E226CE1" w14:textId="77777777" w:rsidR="004754C1" w:rsidRDefault="00000000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2、本聲明書填妥後附於投標文件遞送。</w:t>
            </w:r>
          </w:p>
        </w:tc>
      </w:tr>
      <w:tr w:rsidR="004754C1" w14:paraId="5EAAE939" w14:textId="77777777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0723B" w14:textId="77777777" w:rsidR="004754C1" w:rsidRDefault="004754C1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96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B14D4" w14:textId="77777777" w:rsidR="004754C1" w:rsidRDefault="00000000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投標者名稱：</w:t>
            </w:r>
          </w:p>
        </w:tc>
      </w:tr>
      <w:tr w:rsidR="004754C1" w14:paraId="27885C7E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68" w:type="dxa"/>
            <w:tcBorders>
              <w:top w:val="outset" w:sz="6" w:space="0" w:color="000000"/>
              <w:left w:val="double" w:sz="12" w:space="0" w:color="000000"/>
              <w:bottom w:val="doub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2123C" w14:textId="77777777" w:rsidR="004754C1" w:rsidRDefault="004754C1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9660" w:type="dxa"/>
            <w:gridSpan w:val="3"/>
            <w:tcBorders>
              <w:top w:val="outset" w:sz="6" w:space="0" w:color="000000"/>
              <w:left w:val="outset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28287" w14:textId="77777777" w:rsidR="004754C1" w:rsidRDefault="00000000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投標者簽章：</w:t>
            </w:r>
          </w:p>
          <w:p w14:paraId="0796631E" w14:textId="77777777" w:rsidR="004754C1" w:rsidRDefault="004754C1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2F6522EF" w14:textId="77777777" w:rsidR="004754C1" w:rsidRDefault="004754C1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55F9E4AB" w14:textId="77777777" w:rsidR="004754C1" w:rsidRDefault="004754C1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6EC656A6" w14:textId="77777777" w:rsidR="004754C1" w:rsidRDefault="004754C1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49F71909" w14:textId="77777777" w:rsidR="004754C1" w:rsidRDefault="00000000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日期：        年        月       日</w:t>
            </w:r>
          </w:p>
        </w:tc>
      </w:tr>
      <w:bookmarkEnd w:id="0"/>
    </w:tbl>
    <w:p w14:paraId="355108AB" w14:textId="77777777" w:rsidR="004754C1" w:rsidRDefault="004754C1">
      <w:pPr>
        <w:pStyle w:val="1"/>
        <w:rPr>
          <w:rFonts w:ascii="標楷體" w:eastAsia="標楷體" w:hAnsi="標楷體" w:cs="Arial Unicode MS"/>
          <w:sz w:val="20"/>
        </w:rPr>
      </w:pPr>
    </w:p>
    <w:sectPr w:rsidR="004754C1">
      <w:headerReference w:type="default" r:id="rId6"/>
      <w:footerReference w:type="default" r:id="rId7"/>
      <w:pgSz w:w="11907" w:h="16840"/>
      <w:pgMar w:top="851" w:right="851" w:bottom="567" w:left="851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AE1F" w14:textId="77777777" w:rsidR="007F72CA" w:rsidRDefault="007F72CA">
      <w:r>
        <w:separator/>
      </w:r>
    </w:p>
  </w:endnote>
  <w:endnote w:type="continuationSeparator" w:id="0">
    <w:p w14:paraId="4B421389" w14:textId="77777777" w:rsidR="007F72CA" w:rsidRDefault="007F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DFKaiShu-SB-Estd-B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FFA0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95680" wp14:editId="5008417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884468060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7C471AE" w14:textId="77777777" w:rsidR="00000000" w:rsidRDefault="00000000">
                          <w:pPr>
                            <w:pStyle w:val="a3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9568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.1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EJqgEAAFUDAAAOAAAAZHJzL2Uyb0RvYy54bWysU9uO0zAQfUfiHyy/U3eLxCVqugKqRUgr&#10;QOryAa5jN5Zsj/G4TcrXM3aaFi1viBdn7Lmdc2ayvh+9Yyed0EJo+d1iyZkOCjobDi3/8fTw6h1n&#10;mGXopIOgW37WyO83L1+sh9joFfTgOp0YFQnYDLHlfc6xEQJVr73EBUQdyGkgeZnpmg6iS3Kg6t6J&#10;1XL5RgyQuphAaUR63U5Ovqn1jdEqfzMGdWau5YQt1zPVc19OsVnL5pBk7K26wJD/gMJLG6jptdRW&#10;ZsmOyf5VyluVAMHkhQIvwBirdOVAbO6Wz9jsehl15ULiYLzKhP+vrPp62sXvieXxI4w0wCLIELFB&#10;eix8RpN8+RJSRn6S8HyVTY+ZqZL0+v3bFWdq9ohbWkyYP2vwrBgtTzSPKpM8PWKmVhQ6h5QuAR6s&#10;c3UmLjx7KHFbif2UVdziBrRYedyPF/R76M5EivaSmvaQfnE20Ixbjj+PMmnO3JdAIpaFmI00G/vZ&#10;kEFRasszZ5P5KU+LQ5OLMj+GXVSlxoTzwzGDsZVTATMhuGCk2VWqlz0ry/HnvUbd/obNbwAAAP//&#10;AwBQSwMEFAAGAAgAAAAhAJgxkF/WAAAAAAEAAA8AAABkcnMvZG93bnJldi54bWxMj8FOwzAQRO9I&#10;/QdrK/VGneZQQYhTVQhOSIg0HDhu4m1iNV6nsdumf49zguPsrGbe5LvJ9uJKozeOFWzWCQjixmnD&#10;rYLv6v3xCYQPyBp7x6TgTh52xeIhx0y7G5d0PYRWxBD2GSroQhgyKX3TkUW/dgNx9I5utBiiHFup&#10;R7zFcNvLNEm20qLh2NDhQK8dNafDxSrY/3D5Zs6f9Vd5LE1VPSf8sT0ptVpO+xcQgabw9wwzfkSH&#10;IjLV7sLai15BHBLmq4hemoKoZyGLXP4HL34BAAD//wMAUEsBAi0AFAAGAAgAAAAhALaDOJL+AAAA&#10;4QEAABMAAAAAAAAAAAAAAAAAAAAAAFtDb250ZW50X1R5cGVzXS54bWxQSwECLQAUAAYACAAAACEA&#10;OP0h/9YAAACUAQAACwAAAAAAAAAAAAAAAAAvAQAAX3JlbHMvLnJlbHNQSwECLQAUAAYACAAAACEA&#10;S09hCaoBAABVAwAADgAAAAAAAAAAAAAAAAAuAgAAZHJzL2Uyb0RvYy54bWxQSwECLQAUAAYACAAA&#10;ACEAmDGQX9YAAAAAAQAADwAAAAAAAAAAAAAAAAAEBAAAZHJzL2Rvd25yZXYueG1sUEsFBgAAAAAE&#10;AAQA8wAAAAcFAAAAAA==&#10;" filled="f" stroked="f">
              <v:textbox inset="0,0,0,0">
                <w:txbxContent>
                  <w:p w14:paraId="67C471AE" w14:textId="77777777" w:rsidR="00000000" w:rsidRDefault="00000000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C2E5" w14:textId="77777777" w:rsidR="007F72CA" w:rsidRDefault="007F72CA">
      <w:r>
        <w:rPr>
          <w:color w:val="000000"/>
        </w:rPr>
        <w:separator/>
      </w:r>
    </w:p>
  </w:footnote>
  <w:footnote w:type="continuationSeparator" w:id="0">
    <w:p w14:paraId="4AEC4B73" w14:textId="77777777" w:rsidR="007F72CA" w:rsidRDefault="007F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143C" w14:textId="77777777" w:rsidR="00000000" w:rsidRDefault="00000000">
    <w:pPr>
      <w:pStyle w:val="a7"/>
      <w:jc w:val="right"/>
    </w:pPr>
  </w:p>
  <w:p w14:paraId="46D60D66" w14:textId="77777777" w:rsidR="00000000" w:rsidRDefault="0000000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4C1"/>
    <w:rsid w:val="004754C1"/>
    <w:rsid w:val="007F72CA"/>
    <w:rsid w:val="00B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DA81"/>
  <w15:docId w15:val="{9DAAF6F6-8D17-42BC-8686-8321890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1">
    <w:name w:val="純文字1"/>
    <w:basedOn w:val="Textbody"/>
    <w:rPr>
      <w:rFonts w:ascii="細明體" w:eastAsia="細明體" w:hAnsi="細明體" w:cs="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Body Text"/>
    <w:basedOn w:val="Textbody"/>
    <w:pPr>
      <w:spacing w:line="360" w:lineRule="exact"/>
      <w:jc w:val="both"/>
    </w:pPr>
    <w:rPr>
      <w:rFonts w:ascii="標楷體" w:eastAsia="標楷體" w:hAnsi="標楷體" w:cs="標楷體"/>
      <w:b/>
      <w:sz w:val="28"/>
      <w:u w:val="single"/>
    </w:rPr>
  </w:style>
  <w:style w:type="paragraph" w:customStyle="1" w:styleId="a6">
    <w:name w:val="大一"/>
    <w:basedOn w:val="Textbody"/>
    <w:pPr>
      <w:autoSpaceDE w:val="0"/>
      <w:spacing w:line="360" w:lineRule="exact"/>
      <w:jc w:val="both"/>
    </w:pPr>
    <w:rPr>
      <w:rFonts w:ascii="標楷體" w:eastAsia="標楷體" w:hAnsi="標楷體" w:cs="標楷體"/>
      <w:sz w:val="2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0">
    <w:name w:val="表格內文1"/>
    <w:pPr>
      <w:textAlignment w:val="auto"/>
    </w:pPr>
    <w:rPr>
      <w:rFonts w:ascii="Calibri" w:eastAsia="Calibri" w:hAnsi="Calibri" w:cs="Calibri"/>
      <w:kern w:val="3"/>
      <w:sz w:val="24"/>
      <w:szCs w:val="22"/>
    </w:rPr>
  </w:style>
  <w:style w:type="character" w:styleId="a8">
    <w:name w:val="page number"/>
    <w:basedOn w:val="a0"/>
  </w:style>
  <w:style w:type="character" w:customStyle="1" w:styleId="a9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subject/>
  <dc:creator>謝盈慧</dc:creator>
  <cp:lastModifiedBy>涵真 賴</cp:lastModifiedBy>
  <cp:revision>2</cp:revision>
  <cp:lastPrinted>2023-11-02T02:23:00Z</cp:lastPrinted>
  <dcterms:created xsi:type="dcterms:W3CDTF">2023-12-04T00:11:00Z</dcterms:created>
  <dcterms:modified xsi:type="dcterms:W3CDTF">2023-12-04T00:11:00Z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