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0C" w:rsidRPr="002B3FFD" w:rsidRDefault="00DD340C" w:rsidP="006020C9">
      <w:pPr>
        <w:pStyle w:val="21"/>
        <w:spacing w:before="0" w:beforeAutospacing="0" w:after="0" w:afterAutospacing="0"/>
        <w:jc w:val="center"/>
        <w:rPr>
          <w:sz w:val="32"/>
          <w:szCs w:val="40"/>
        </w:rPr>
      </w:pPr>
      <w:r w:rsidRPr="002B3FFD">
        <w:rPr>
          <w:sz w:val="32"/>
          <w:szCs w:val="40"/>
        </w:rPr>
        <w:t>2021+桃園地景藝術節</w:t>
      </w:r>
    </w:p>
    <w:p w:rsidR="00082886" w:rsidRPr="002B3FFD" w:rsidRDefault="00DD340C" w:rsidP="00DD340C">
      <w:pPr>
        <w:pStyle w:val="21"/>
        <w:spacing w:before="0" w:beforeAutospacing="0" w:after="0" w:afterAutospacing="0"/>
        <w:jc w:val="center"/>
        <w:rPr>
          <w:sz w:val="32"/>
          <w:szCs w:val="40"/>
        </w:rPr>
      </w:pPr>
      <w:r w:rsidRPr="002B3FFD">
        <w:rPr>
          <w:sz w:val="32"/>
          <w:szCs w:val="40"/>
        </w:rPr>
        <w:t>回顧展講座</w:t>
      </w:r>
    </w:p>
    <w:p w:rsidR="00127DB0" w:rsidRPr="002B3FFD" w:rsidRDefault="00DD340C" w:rsidP="006B4CBA">
      <w:pPr>
        <w:pStyle w:val="21"/>
        <w:numPr>
          <w:ilvl w:val="0"/>
          <w:numId w:val="24"/>
        </w:numPr>
        <w:spacing w:before="0" w:beforeAutospacing="0" w:after="0" w:afterAutospacing="0" w:line="400" w:lineRule="exact"/>
        <w:ind w:leftChars="-100" w:left="-240" w:firstLine="0"/>
      </w:pPr>
      <w:r w:rsidRPr="002B3FFD">
        <w:rPr>
          <w:rFonts w:hint="eastAsia"/>
        </w:rPr>
        <w:t>說明：</w:t>
      </w:r>
    </w:p>
    <w:p w:rsidR="002F13F7" w:rsidRPr="002B3FFD" w:rsidRDefault="008C0F37" w:rsidP="00B61B77">
      <w:pPr>
        <w:pStyle w:val="Default"/>
        <w:spacing w:after="0"/>
        <w:ind w:leftChars="176" w:left="422"/>
        <w:jc w:val="both"/>
        <w:rPr>
          <w:rFonts w:eastAsia="標楷體" w:hAnsi="標楷體"/>
          <w:bCs/>
          <w:color w:val="000000" w:themeColor="text1"/>
          <w:lang w:val="zh-TW"/>
        </w:rPr>
      </w:pPr>
      <w:r w:rsidRPr="002B3FFD">
        <w:rPr>
          <w:rFonts w:eastAsia="標楷體" w:hAnsi="標楷體" w:hint="eastAsia"/>
          <w:bCs/>
          <w:color w:val="000000" w:themeColor="text1"/>
          <w:lang w:val="zh-TW"/>
        </w:rPr>
        <w:t>「</w:t>
      </w:r>
      <w:r w:rsidR="00DD340C" w:rsidRPr="002B3FFD">
        <w:rPr>
          <w:rFonts w:eastAsia="標楷體" w:hAnsi="標楷體" w:hint="eastAsia"/>
          <w:bCs/>
          <w:color w:val="000000" w:themeColor="text1"/>
          <w:lang w:val="zh-TW"/>
        </w:rPr>
        <w:t>2021+</w:t>
      </w:r>
      <w:r w:rsidRPr="002B3FFD">
        <w:rPr>
          <w:rFonts w:eastAsia="標楷體" w:hAnsi="標楷體" w:hint="eastAsia"/>
          <w:bCs/>
          <w:color w:val="000000" w:themeColor="text1"/>
          <w:lang w:val="zh-TW"/>
        </w:rPr>
        <w:t>桃園地景藝術節」</w:t>
      </w:r>
      <w:r w:rsidR="00DD340C" w:rsidRPr="002B3FFD">
        <w:rPr>
          <w:rFonts w:eastAsia="標楷體" w:hAnsi="標楷體" w:hint="eastAsia"/>
          <w:bCs/>
          <w:color w:val="000000" w:themeColor="text1"/>
          <w:lang w:val="zh-TW"/>
        </w:rPr>
        <w:t>於111年3月11日至27日於桃園區桃林鐵路、虎頭山公園</w:t>
      </w:r>
      <w:r w:rsidR="001A78F2">
        <w:rPr>
          <w:rFonts w:eastAsia="標楷體" w:hAnsi="標楷體" w:hint="eastAsia"/>
          <w:bCs/>
          <w:color w:val="000000" w:themeColor="text1"/>
          <w:lang w:val="zh-TW"/>
        </w:rPr>
        <w:t>及</w:t>
      </w:r>
      <w:r w:rsidR="00DD340C" w:rsidRPr="002B3FFD">
        <w:rPr>
          <w:rFonts w:eastAsia="標楷體" w:hAnsi="標楷體" w:hint="eastAsia"/>
          <w:bCs/>
          <w:color w:val="000000" w:themeColor="text1"/>
          <w:lang w:val="zh-TW"/>
        </w:rPr>
        <w:t>創新園區等地舉行。活動期間除了欣賞藝術作品及表演，特別規劃「桃園地景藝術節回顧展」，</w:t>
      </w:r>
      <w:r w:rsidR="001A78F2">
        <w:rPr>
          <w:rFonts w:eastAsia="標楷體" w:hAnsi="標楷體" w:hint="eastAsia"/>
          <w:bCs/>
          <w:color w:val="000000" w:themeColor="text1"/>
          <w:lang w:val="zh-TW"/>
        </w:rPr>
        <w:t>回望8年藝術節的演進脈絡</w:t>
      </w:r>
      <w:r w:rsidR="00DD340C" w:rsidRPr="002B3FFD">
        <w:rPr>
          <w:rFonts w:eastAsia="標楷體" w:hAnsi="標楷體" w:hint="eastAsia"/>
          <w:bCs/>
          <w:color w:val="000000" w:themeColor="text1"/>
          <w:lang w:val="zh-TW"/>
        </w:rPr>
        <w:t>，探索人文地景變化；</w:t>
      </w:r>
      <w:r w:rsidR="00DD340C" w:rsidRPr="002B3FFD">
        <w:rPr>
          <w:rFonts w:eastAsia="標楷體" w:hAnsi="標楷體"/>
          <w:bCs/>
          <w:color w:val="000000" w:themeColor="text1"/>
          <w:lang w:val="zh-TW"/>
        </w:rPr>
        <w:t>為從</w:t>
      </w:r>
      <w:r w:rsidR="00DD340C" w:rsidRPr="002B3FFD">
        <w:rPr>
          <w:rFonts w:eastAsia="標楷體" w:hAnsi="標楷體" w:hint="eastAsia"/>
          <w:bCs/>
          <w:color w:val="000000" w:themeColor="text1"/>
          <w:lang w:val="zh-TW"/>
        </w:rPr>
        <w:t>不同面向</w:t>
      </w:r>
      <w:r w:rsidR="00DD340C" w:rsidRPr="002B3FFD">
        <w:rPr>
          <w:rFonts w:eastAsia="標楷體" w:hAnsi="標楷體"/>
          <w:bCs/>
          <w:color w:val="000000" w:themeColor="text1"/>
          <w:lang w:val="zh-TW"/>
        </w:rPr>
        <w:t>探討地景藝術節對於個人或地方的影響與改變，</w:t>
      </w:r>
      <w:r w:rsidR="00DD340C" w:rsidRPr="002B3FFD">
        <w:rPr>
          <w:rFonts w:eastAsia="標楷體" w:hAnsi="標楷體" w:hint="eastAsia"/>
          <w:bCs/>
          <w:color w:val="000000" w:themeColor="text1"/>
          <w:lang w:val="zh-TW"/>
        </w:rPr>
        <w:t>將</w:t>
      </w:r>
      <w:r w:rsidR="00DD340C" w:rsidRPr="002B3FFD">
        <w:rPr>
          <w:rFonts w:eastAsia="標楷體" w:hAnsi="標楷體"/>
          <w:bCs/>
          <w:color w:val="000000" w:themeColor="text1"/>
          <w:lang w:val="zh-TW"/>
        </w:rPr>
        <w:t>邀請參與過藝術節的社區、藝術家</w:t>
      </w:r>
      <w:r w:rsidR="00DD340C" w:rsidRPr="002B3FFD">
        <w:rPr>
          <w:rFonts w:eastAsia="標楷體" w:hAnsi="標楷體" w:hint="eastAsia"/>
          <w:bCs/>
          <w:color w:val="000000" w:themeColor="text1"/>
          <w:lang w:val="zh-TW"/>
        </w:rPr>
        <w:t>、</w:t>
      </w:r>
      <w:r w:rsidR="00DD340C" w:rsidRPr="002B3FFD">
        <w:rPr>
          <w:rFonts w:eastAsia="標楷體" w:hAnsi="標楷體"/>
          <w:bCs/>
          <w:color w:val="000000" w:themeColor="text1"/>
          <w:lang w:val="zh-TW"/>
        </w:rPr>
        <w:t>公部門</w:t>
      </w:r>
      <w:r w:rsidR="00DD340C" w:rsidRPr="002B3FFD">
        <w:rPr>
          <w:rFonts w:eastAsia="標楷體" w:hAnsi="標楷體" w:hint="eastAsia"/>
          <w:bCs/>
          <w:color w:val="000000" w:themeColor="text1"/>
          <w:lang w:val="zh-TW"/>
        </w:rPr>
        <w:t>等領域</w:t>
      </w:r>
      <w:r w:rsidR="00DD340C" w:rsidRPr="002B3FFD">
        <w:rPr>
          <w:rFonts w:eastAsia="標楷體" w:hAnsi="標楷體"/>
          <w:bCs/>
          <w:color w:val="000000" w:themeColor="text1"/>
          <w:lang w:val="zh-TW"/>
        </w:rPr>
        <w:t>行動者</w:t>
      </w:r>
      <w:r w:rsidR="00A64711">
        <w:rPr>
          <w:rFonts w:eastAsia="標楷體" w:hAnsi="標楷體" w:hint="eastAsia"/>
          <w:bCs/>
          <w:color w:val="000000" w:themeColor="text1"/>
          <w:lang w:val="zh-TW"/>
        </w:rPr>
        <w:t>辦理3場講座</w:t>
      </w:r>
      <w:r w:rsidR="00DD340C" w:rsidRPr="002B3FFD">
        <w:rPr>
          <w:rFonts w:eastAsia="標楷體" w:hAnsi="標楷體" w:hint="eastAsia"/>
          <w:bCs/>
          <w:color w:val="000000" w:themeColor="text1"/>
          <w:lang w:val="zh-TW"/>
        </w:rPr>
        <w:t>，</w:t>
      </w:r>
      <w:r w:rsidR="001A78F2">
        <w:rPr>
          <w:rFonts w:eastAsia="標楷體" w:hAnsi="標楷體" w:hint="eastAsia"/>
          <w:bCs/>
          <w:color w:val="000000" w:themeColor="text1"/>
          <w:lang w:val="zh-TW"/>
        </w:rPr>
        <w:t>從各自角度談論參與</w:t>
      </w:r>
      <w:r w:rsidRPr="002B3FFD">
        <w:rPr>
          <w:rFonts w:eastAsia="標楷體" w:hAnsi="標楷體" w:hint="eastAsia"/>
          <w:bCs/>
          <w:color w:val="000000" w:themeColor="text1"/>
          <w:lang w:val="zh-TW"/>
        </w:rPr>
        <w:t>經驗，</w:t>
      </w:r>
      <w:r w:rsidR="002B3FFD">
        <w:rPr>
          <w:rFonts w:eastAsia="標楷體" w:hAnsi="標楷體" w:hint="eastAsia"/>
          <w:bCs/>
          <w:color w:val="000000" w:themeColor="text1"/>
          <w:lang w:val="zh-TW"/>
        </w:rPr>
        <w:t>與民眾</w:t>
      </w:r>
      <w:r w:rsidR="001A78F2">
        <w:rPr>
          <w:rFonts w:eastAsia="標楷體" w:hAnsi="標楷體" w:hint="eastAsia"/>
          <w:bCs/>
          <w:color w:val="000000" w:themeColor="text1"/>
          <w:lang w:val="zh-TW"/>
        </w:rPr>
        <w:t>分享地景藝術節帶來的深刻感動</w:t>
      </w:r>
      <w:r w:rsidR="00A33B22" w:rsidRPr="002B3FFD">
        <w:rPr>
          <w:rFonts w:eastAsia="標楷體" w:hAnsi="標楷體" w:hint="eastAsia"/>
          <w:bCs/>
          <w:color w:val="000000" w:themeColor="text1"/>
          <w:lang w:val="zh-TW"/>
        </w:rPr>
        <w:t>。</w:t>
      </w:r>
    </w:p>
    <w:p w:rsidR="00127DB0" w:rsidRPr="00326254" w:rsidRDefault="00127DB0" w:rsidP="00326254">
      <w:pPr>
        <w:pStyle w:val="21"/>
        <w:numPr>
          <w:ilvl w:val="0"/>
          <w:numId w:val="24"/>
        </w:numPr>
        <w:spacing w:before="0" w:beforeAutospacing="0" w:after="0" w:afterAutospacing="0" w:line="400" w:lineRule="exact"/>
        <w:ind w:leftChars="-100" w:left="-240" w:firstLine="0"/>
        <w:rPr>
          <w:b w:val="0"/>
        </w:rPr>
      </w:pPr>
      <w:r w:rsidRPr="002B3FFD">
        <w:rPr>
          <w:rFonts w:hint="eastAsia"/>
        </w:rPr>
        <w:t>日期</w:t>
      </w:r>
      <w:r w:rsidR="00326254">
        <w:rPr>
          <w:rFonts w:hint="eastAsia"/>
        </w:rPr>
        <w:t>：</w:t>
      </w:r>
      <w:r w:rsidR="008C0F37" w:rsidRPr="00326254">
        <w:rPr>
          <w:rFonts w:hint="eastAsia"/>
          <w:b w:val="0"/>
          <w:sz w:val="24"/>
          <w:szCs w:val="24"/>
        </w:rPr>
        <w:t>111</w:t>
      </w:r>
      <w:r w:rsidRPr="00326254">
        <w:rPr>
          <w:b w:val="0"/>
          <w:sz w:val="24"/>
          <w:szCs w:val="24"/>
        </w:rPr>
        <w:t>年</w:t>
      </w:r>
      <w:r w:rsidR="008C0F37" w:rsidRPr="00326254">
        <w:rPr>
          <w:rFonts w:hint="eastAsia"/>
          <w:b w:val="0"/>
          <w:sz w:val="24"/>
          <w:szCs w:val="24"/>
        </w:rPr>
        <w:t>3</w:t>
      </w:r>
      <w:r w:rsidRPr="00326254">
        <w:rPr>
          <w:b w:val="0"/>
          <w:sz w:val="24"/>
          <w:szCs w:val="24"/>
        </w:rPr>
        <w:t>月</w:t>
      </w:r>
      <w:r w:rsidR="008C0F37" w:rsidRPr="00326254">
        <w:rPr>
          <w:rFonts w:hint="eastAsia"/>
          <w:b w:val="0"/>
          <w:sz w:val="24"/>
          <w:szCs w:val="24"/>
        </w:rPr>
        <w:t>12</w:t>
      </w:r>
      <w:r w:rsidRPr="00326254">
        <w:rPr>
          <w:b w:val="0"/>
          <w:sz w:val="24"/>
          <w:szCs w:val="24"/>
        </w:rPr>
        <w:t>日</w:t>
      </w:r>
      <w:r w:rsidR="008C0F37" w:rsidRPr="00326254">
        <w:rPr>
          <w:b w:val="0"/>
          <w:sz w:val="24"/>
          <w:szCs w:val="24"/>
        </w:rPr>
        <w:t>（六）</w:t>
      </w:r>
      <w:r w:rsidR="008C0F37" w:rsidRPr="00326254">
        <w:rPr>
          <w:rFonts w:hint="eastAsia"/>
          <w:b w:val="0"/>
          <w:sz w:val="24"/>
          <w:szCs w:val="24"/>
        </w:rPr>
        <w:t>、13日</w:t>
      </w:r>
      <w:r w:rsidR="008C0F37" w:rsidRPr="00326254">
        <w:rPr>
          <w:b w:val="0"/>
          <w:sz w:val="24"/>
          <w:szCs w:val="24"/>
        </w:rPr>
        <w:t>（</w:t>
      </w:r>
      <w:r w:rsidR="008C0F37" w:rsidRPr="00326254">
        <w:rPr>
          <w:rFonts w:hint="eastAsia"/>
          <w:b w:val="0"/>
          <w:sz w:val="24"/>
          <w:szCs w:val="24"/>
        </w:rPr>
        <w:t>日</w:t>
      </w:r>
      <w:r w:rsidR="008C0F37" w:rsidRPr="00326254">
        <w:rPr>
          <w:b w:val="0"/>
          <w:sz w:val="24"/>
          <w:szCs w:val="24"/>
        </w:rPr>
        <w:t>）</w:t>
      </w:r>
      <w:r w:rsidR="008C0F37" w:rsidRPr="00326254">
        <w:rPr>
          <w:rFonts w:hint="eastAsia"/>
          <w:b w:val="0"/>
          <w:sz w:val="24"/>
          <w:szCs w:val="24"/>
        </w:rPr>
        <w:t>及26日</w:t>
      </w:r>
      <w:r w:rsidR="008C0F37" w:rsidRPr="00326254">
        <w:rPr>
          <w:b w:val="0"/>
          <w:sz w:val="24"/>
          <w:szCs w:val="24"/>
        </w:rPr>
        <w:t>（</w:t>
      </w:r>
      <w:r w:rsidRPr="00326254">
        <w:rPr>
          <w:b w:val="0"/>
          <w:sz w:val="24"/>
          <w:szCs w:val="24"/>
        </w:rPr>
        <w:t>六）</w:t>
      </w:r>
    </w:p>
    <w:p w:rsidR="00127DB0" w:rsidRPr="00326254" w:rsidRDefault="00311CF8" w:rsidP="00326254">
      <w:pPr>
        <w:pStyle w:val="21"/>
        <w:numPr>
          <w:ilvl w:val="0"/>
          <w:numId w:val="24"/>
        </w:numPr>
        <w:spacing w:before="0" w:beforeAutospacing="0" w:after="0" w:afterAutospacing="0" w:line="400" w:lineRule="exact"/>
        <w:ind w:leftChars="-100" w:left="-240" w:firstLine="0"/>
        <w:rPr>
          <w:b w:val="0"/>
          <w:sz w:val="24"/>
          <w:szCs w:val="24"/>
        </w:rPr>
      </w:pPr>
      <w:r w:rsidRPr="00326254">
        <w:rPr>
          <w:rFonts w:hint="eastAsia"/>
        </w:rPr>
        <w:t>地點</w:t>
      </w:r>
      <w:r w:rsidR="00326254">
        <w:rPr>
          <w:rFonts w:hint="eastAsia"/>
        </w:rPr>
        <w:t>：</w:t>
      </w:r>
      <w:r w:rsidR="008C0F37" w:rsidRPr="00326254">
        <w:rPr>
          <w:b w:val="0"/>
          <w:sz w:val="24"/>
          <w:szCs w:val="24"/>
        </w:rPr>
        <w:t>虎頭山創新園區</w:t>
      </w:r>
      <w:r w:rsidR="008C0F37" w:rsidRPr="00326254">
        <w:rPr>
          <w:rFonts w:hint="eastAsia"/>
          <w:b w:val="0"/>
          <w:sz w:val="24"/>
          <w:szCs w:val="24"/>
        </w:rPr>
        <w:t>-</w:t>
      </w:r>
      <w:r w:rsidR="008C0F37" w:rsidRPr="00326254">
        <w:rPr>
          <w:b w:val="0"/>
          <w:sz w:val="24"/>
          <w:szCs w:val="24"/>
        </w:rPr>
        <w:t>多功能展館</w:t>
      </w:r>
      <w:r w:rsidR="00127DB0" w:rsidRPr="00326254">
        <w:rPr>
          <w:rFonts w:hint="eastAsia"/>
          <w:b w:val="0"/>
          <w:sz w:val="24"/>
          <w:szCs w:val="24"/>
        </w:rPr>
        <w:t>（</w:t>
      </w:r>
      <w:r w:rsidR="008C0F37" w:rsidRPr="00326254">
        <w:rPr>
          <w:rFonts w:hint="eastAsia"/>
          <w:b w:val="0"/>
          <w:sz w:val="24"/>
          <w:szCs w:val="24"/>
        </w:rPr>
        <w:t>桃園市桃園區成功路三段1號</w:t>
      </w:r>
      <w:r w:rsidR="00127DB0" w:rsidRPr="00326254">
        <w:rPr>
          <w:rFonts w:hint="eastAsia"/>
          <w:b w:val="0"/>
          <w:sz w:val="24"/>
          <w:szCs w:val="24"/>
        </w:rPr>
        <w:t>）</w:t>
      </w:r>
    </w:p>
    <w:p w:rsidR="00127DB0" w:rsidRPr="002B3FFD" w:rsidRDefault="00127DB0" w:rsidP="006B4CBA">
      <w:pPr>
        <w:pStyle w:val="21"/>
        <w:numPr>
          <w:ilvl w:val="0"/>
          <w:numId w:val="24"/>
        </w:numPr>
        <w:spacing w:before="0" w:beforeAutospacing="0" w:after="0" w:afterAutospacing="0" w:line="400" w:lineRule="exact"/>
        <w:ind w:leftChars="-100" w:left="-240" w:firstLine="0"/>
        <w:rPr>
          <w:b w:val="0"/>
        </w:rPr>
      </w:pPr>
      <w:r w:rsidRPr="002B3FFD">
        <w:rPr>
          <w:rFonts w:hint="eastAsia"/>
        </w:rPr>
        <w:t>辦理單位</w:t>
      </w:r>
    </w:p>
    <w:p w:rsidR="009D2B54" w:rsidRPr="002B3FFD" w:rsidRDefault="00127DB0" w:rsidP="009D2B54">
      <w:pPr>
        <w:pStyle w:val="aa"/>
        <w:tabs>
          <w:tab w:val="left" w:pos="1276"/>
        </w:tabs>
        <w:spacing w:line="400" w:lineRule="exact"/>
        <w:rPr>
          <w:rFonts w:ascii="標楷體" w:eastAsia="標楷體" w:hAnsi="標楷體"/>
          <w:lang w:eastAsia="zh-TW"/>
        </w:rPr>
      </w:pPr>
      <w:r w:rsidRPr="002B3FFD">
        <w:rPr>
          <w:rFonts w:ascii="標楷體" w:eastAsia="標楷體" w:hAnsi="標楷體" w:hint="eastAsia"/>
          <w:b/>
          <w:lang w:eastAsia="zh-TW"/>
        </w:rPr>
        <w:t xml:space="preserve">   </w:t>
      </w:r>
      <w:r w:rsidRPr="002B3FFD">
        <w:rPr>
          <w:rFonts w:ascii="標楷體" w:eastAsia="標楷體" w:hAnsi="標楷體" w:hint="eastAsia"/>
          <w:lang w:eastAsia="zh-TW"/>
        </w:rPr>
        <w:t xml:space="preserve"> </w:t>
      </w:r>
      <w:r w:rsidR="008C0F37" w:rsidRPr="002B3FFD">
        <w:rPr>
          <w:rFonts w:ascii="標楷體" w:eastAsia="標楷體" w:hAnsi="標楷體" w:hint="eastAsia"/>
          <w:lang w:eastAsia="zh-TW"/>
        </w:rPr>
        <w:t>指導</w:t>
      </w:r>
      <w:r w:rsidR="009D2B54" w:rsidRPr="002B3FFD">
        <w:rPr>
          <w:rFonts w:ascii="標楷體" w:eastAsia="標楷體" w:hAnsi="標楷體" w:hint="eastAsia"/>
          <w:lang w:eastAsia="zh-TW"/>
        </w:rPr>
        <w:t>單位：</w:t>
      </w:r>
      <w:r w:rsidR="008C0F37" w:rsidRPr="002B3FFD">
        <w:rPr>
          <w:rFonts w:ascii="標楷體" w:eastAsia="標楷體" w:hAnsi="標楷體" w:hint="eastAsia"/>
          <w:lang w:eastAsia="zh-TW"/>
        </w:rPr>
        <w:t>文化部、桃園市議會、</w:t>
      </w:r>
      <w:r w:rsidR="009D2B54" w:rsidRPr="002B3FFD">
        <w:rPr>
          <w:rFonts w:ascii="標楷體" w:eastAsia="標楷體" w:hAnsi="標楷體" w:hint="eastAsia"/>
          <w:lang w:eastAsia="zh-TW"/>
        </w:rPr>
        <w:t>桃園市政府</w:t>
      </w:r>
    </w:p>
    <w:p w:rsidR="00127DB0" w:rsidRPr="002B3FFD" w:rsidRDefault="009D2B54" w:rsidP="00F558B4">
      <w:pPr>
        <w:pStyle w:val="aa"/>
        <w:tabs>
          <w:tab w:val="left" w:pos="1276"/>
        </w:tabs>
        <w:spacing w:line="400" w:lineRule="exact"/>
        <w:rPr>
          <w:rFonts w:ascii="標楷體" w:eastAsia="標楷體" w:hAnsi="標楷體"/>
          <w:lang w:eastAsia="zh-TW"/>
        </w:rPr>
      </w:pPr>
      <w:r w:rsidRPr="002B3FFD">
        <w:rPr>
          <w:rFonts w:ascii="標楷體" w:eastAsia="標楷體" w:hAnsi="標楷體" w:hint="eastAsia"/>
          <w:lang w:eastAsia="zh-TW"/>
        </w:rPr>
        <w:t xml:space="preserve">    </w:t>
      </w:r>
      <w:r w:rsidR="008C0F37" w:rsidRPr="002B3FFD">
        <w:rPr>
          <w:rFonts w:ascii="標楷體" w:eastAsia="標楷體" w:hAnsi="標楷體" w:hint="eastAsia"/>
          <w:lang w:eastAsia="zh-TW"/>
        </w:rPr>
        <w:t>主辦</w:t>
      </w:r>
      <w:r w:rsidRPr="002B3FFD">
        <w:rPr>
          <w:rFonts w:ascii="標楷體" w:eastAsia="標楷體" w:hAnsi="標楷體" w:hint="eastAsia"/>
          <w:lang w:eastAsia="zh-TW"/>
        </w:rPr>
        <w:t>單位：</w:t>
      </w:r>
      <w:r w:rsidR="008C0F37" w:rsidRPr="002B3FFD">
        <w:rPr>
          <w:rFonts w:ascii="標楷體" w:eastAsia="標楷體" w:hAnsi="標楷體" w:hint="eastAsia"/>
          <w:lang w:eastAsia="zh-TW"/>
        </w:rPr>
        <w:t>桃園市政府文化局</w:t>
      </w:r>
    </w:p>
    <w:p w:rsidR="006020C9" w:rsidRPr="00326254" w:rsidRDefault="00127DB0" w:rsidP="00326254">
      <w:pPr>
        <w:pStyle w:val="21"/>
        <w:numPr>
          <w:ilvl w:val="0"/>
          <w:numId w:val="24"/>
        </w:numPr>
        <w:spacing w:before="0" w:beforeAutospacing="0" w:after="0" w:afterAutospacing="0" w:line="400" w:lineRule="exact"/>
        <w:ind w:leftChars="-118" w:left="426" w:hangingChars="253" w:hanging="709"/>
        <w:rPr>
          <w:b w:val="0"/>
        </w:rPr>
      </w:pPr>
      <w:r w:rsidRPr="002B3FFD">
        <w:rPr>
          <w:rFonts w:hint="eastAsia"/>
        </w:rPr>
        <w:t>參與對象</w:t>
      </w:r>
      <w:r w:rsidR="00326254" w:rsidRPr="002B3FFD">
        <w:rPr>
          <w:rFonts w:hint="eastAsia"/>
        </w:rPr>
        <w:t>：</w:t>
      </w:r>
      <w:r w:rsidR="00326254" w:rsidRPr="00326254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對</w:t>
      </w:r>
      <w:r w:rsidR="008C0F37" w:rsidRPr="00326254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藝術介入社區</w:t>
      </w:r>
      <w:r w:rsidR="00F263AC" w:rsidRPr="00326254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、</w:t>
      </w:r>
      <w:r w:rsidR="008C0F37" w:rsidRPr="00326254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社區營造、公部門藝文活動展演</w:t>
      </w:r>
      <w:r w:rsidR="001A78F2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等領域</w:t>
      </w:r>
      <w:r w:rsidR="00F263AC" w:rsidRPr="00326254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有興趣之</w:t>
      </w:r>
      <w:r w:rsidR="001A78F2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學生</w:t>
      </w:r>
      <w:r w:rsidR="008C0F37" w:rsidRPr="00326254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、社群組織、相關業務行政人員</w:t>
      </w:r>
      <w:r w:rsidR="001A78F2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及</w:t>
      </w:r>
      <w:r w:rsidR="001A78F2" w:rsidRPr="00326254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民眾</w:t>
      </w:r>
      <w:r w:rsidR="001A78F2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等</w:t>
      </w:r>
      <w:r w:rsidR="008C0F37" w:rsidRPr="00326254">
        <w:rPr>
          <w:rFonts w:cs="Times New Roman" w:hint="eastAsia"/>
          <w:b w:val="0"/>
          <w:bCs w:val="0"/>
          <w:color w:val="auto"/>
          <w:sz w:val="24"/>
          <w:szCs w:val="24"/>
          <w:lang w:val="en-US"/>
        </w:rPr>
        <w:t>。</w:t>
      </w:r>
    </w:p>
    <w:p w:rsidR="00127DB0" w:rsidRPr="002B3FFD" w:rsidRDefault="000014F7" w:rsidP="006B4CBA">
      <w:pPr>
        <w:pStyle w:val="21"/>
        <w:numPr>
          <w:ilvl w:val="0"/>
          <w:numId w:val="24"/>
        </w:numPr>
        <w:spacing w:before="0" w:beforeAutospacing="0" w:after="0" w:afterAutospacing="0" w:line="400" w:lineRule="exact"/>
        <w:ind w:leftChars="-100" w:left="-240" w:firstLine="0"/>
        <w:rPr>
          <w:b w:val="0"/>
        </w:rPr>
      </w:pPr>
      <w:r w:rsidRPr="002B3FFD">
        <w:rPr>
          <w:rFonts w:hint="eastAsia"/>
        </w:rPr>
        <w:t>報</w:t>
      </w:r>
      <w:r w:rsidR="00127DB0" w:rsidRPr="002B3FFD">
        <w:rPr>
          <w:rFonts w:hint="eastAsia"/>
        </w:rPr>
        <w:t>名方式</w:t>
      </w:r>
      <w:r w:rsidR="00326254" w:rsidRPr="002B3FFD">
        <w:rPr>
          <w:rFonts w:hint="eastAsia"/>
        </w:rPr>
        <w:t>：</w:t>
      </w:r>
    </w:p>
    <w:p w:rsidR="00326254" w:rsidRDefault="00326254" w:rsidP="00326254">
      <w:pPr>
        <w:pStyle w:val="a3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1.</w:t>
      </w:r>
      <w:r w:rsidR="008C0F37" w:rsidRPr="002B3FFD">
        <w:rPr>
          <w:rFonts w:ascii="標楷體" w:eastAsia="標楷體" w:hAnsi="標楷體" w:hint="eastAsia"/>
          <w:color w:val="000000" w:themeColor="text1"/>
        </w:rPr>
        <w:t>統一</w:t>
      </w:r>
      <w:proofErr w:type="gramStart"/>
      <w:r w:rsidR="00127DB0" w:rsidRPr="002B3FFD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127DB0" w:rsidRPr="002B3FFD">
        <w:rPr>
          <w:rFonts w:ascii="標楷體" w:eastAsia="標楷體" w:hAnsi="標楷體" w:hint="eastAsia"/>
          <w:color w:val="000000" w:themeColor="text1"/>
        </w:rPr>
        <w:t>網路報</w:t>
      </w:r>
      <w:r w:rsidR="00127DB0" w:rsidRPr="002B3FFD">
        <w:rPr>
          <w:rFonts w:ascii="標楷體" w:eastAsia="標楷體" w:hAnsi="標楷體" w:hint="eastAsia"/>
        </w:rPr>
        <w:t>名</w:t>
      </w:r>
      <w:r w:rsidR="002B3FFD" w:rsidRPr="002B3FFD">
        <w:rPr>
          <w:rFonts w:ascii="標楷體" w:eastAsia="標楷體" w:hAnsi="標楷體" w:hint="eastAsia"/>
        </w:rPr>
        <w:t>，網址：</w:t>
      </w:r>
      <w:r w:rsidR="002B3FFD" w:rsidRPr="002B3FFD">
        <w:rPr>
          <w:rFonts w:ascii="標楷體" w:eastAsia="標楷體" w:hAnsi="標楷體"/>
        </w:rPr>
        <w:t>https://www.taoyuanlandart.com.tw/forum/</w:t>
      </w:r>
    </w:p>
    <w:p w:rsidR="00326254" w:rsidRDefault="00326254" w:rsidP="00326254">
      <w:pPr>
        <w:pStyle w:val="a3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2B3FFD" w:rsidRPr="00326254">
        <w:rPr>
          <w:rFonts w:ascii="標楷體" w:eastAsia="標楷體" w:hAnsi="標楷體" w:hint="eastAsia"/>
        </w:rPr>
        <w:t>若欲申請「公務人員學習時數」，</w:t>
      </w:r>
      <w:r w:rsidR="00127DB0" w:rsidRPr="00326254">
        <w:rPr>
          <w:rFonts w:ascii="標楷體" w:eastAsia="標楷體" w:hAnsi="標楷體" w:hint="eastAsia"/>
        </w:rPr>
        <w:t>報名時</w:t>
      </w:r>
      <w:r w:rsidR="002B3FFD" w:rsidRPr="00326254">
        <w:rPr>
          <w:rFonts w:ascii="標楷體" w:eastAsia="標楷體" w:hAnsi="標楷體" w:hint="eastAsia"/>
        </w:rPr>
        <w:t>務請</w:t>
      </w:r>
      <w:r w:rsidR="00127DB0" w:rsidRPr="00326254">
        <w:rPr>
          <w:rFonts w:ascii="標楷體" w:eastAsia="標楷體" w:hAnsi="標楷體" w:hint="eastAsia"/>
        </w:rPr>
        <w:t>填寫身份證字號，</w:t>
      </w:r>
      <w:r w:rsidR="002B3FFD" w:rsidRPr="00326254">
        <w:rPr>
          <w:rFonts w:ascii="標楷體" w:eastAsia="標楷體" w:hAnsi="標楷體" w:hint="eastAsia"/>
        </w:rPr>
        <w:t>以利</w:t>
      </w:r>
      <w:r w:rsidR="00127DB0" w:rsidRPr="00326254">
        <w:rPr>
          <w:rFonts w:ascii="標楷體" w:eastAsia="標楷體" w:hAnsi="標楷體" w:hint="eastAsia"/>
          <w:bCs/>
        </w:rPr>
        <w:t>核發研習時數</w:t>
      </w:r>
      <w:r w:rsidR="008C0F37" w:rsidRPr="00326254">
        <w:rPr>
          <w:rFonts w:ascii="標楷體" w:eastAsia="標楷體" w:hAnsi="標楷體" w:hint="eastAsia"/>
          <w:bCs/>
        </w:rPr>
        <w:t>2</w:t>
      </w:r>
      <w:r w:rsidR="003140A8" w:rsidRPr="00326254">
        <w:rPr>
          <w:rFonts w:ascii="標楷體" w:eastAsia="標楷體" w:hAnsi="標楷體" w:hint="eastAsia"/>
          <w:bCs/>
        </w:rPr>
        <w:t>小時</w:t>
      </w:r>
      <w:r w:rsidR="00127DB0" w:rsidRPr="00326254">
        <w:rPr>
          <w:rFonts w:ascii="標楷體" w:eastAsia="標楷體" w:hAnsi="標楷體" w:hint="eastAsia"/>
          <w:bCs/>
        </w:rPr>
        <w:t>。</w:t>
      </w:r>
      <w:hyperlink r:id="rId7" w:history="1"/>
    </w:p>
    <w:p w:rsidR="00127DB0" w:rsidRDefault="002B3FFD" w:rsidP="00326254">
      <w:pPr>
        <w:pStyle w:val="21"/>
        <w:numPr>
          <w:ilvl w:val="0"/>
          <w:numId w:val="24"/>
        </w:numPr>
        <w:spacing w:before="0" w:beforeAutospacing="0" w:after="0" w:afterAutospacing="0" w:line="400" w:lineRule="exact"/>
        <w:ind w:leftChars="-100" w:left="-240" w:firstLine="0"/>
      </w:pPr>
      <w:r>
        <w:rPr>
          <w:rFonts w:hint="eastAsia"/>
        </w:rPr>
        <w:t>各場次</w:t>
      </w:r>
      <w:r w:rsidR="00326254">
        <w:rPr>
          <w:rFonts w:hint="eastAsia"/>
        </w:rPr>
        <w:t>資訊</w:t>
      </w:r>
      <w:r w:rsidR="00326254" w:rsidRPr="002B3FFD">
        <w:rPr>
          <w:rFonts w:hint="eastAsia"/>
        </w:rPr>
        <w:t>：</w:t>
      </w:r>
    </w:p>
    <w:tbl>
      <w:tblPr>
        <w:tblStyle w:val="a9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3118"/>
        <w:gridCol w:w="2693"/>
      </w:tblGrid>
      <w:tr w:rsidR="00326254" w:rsidRPr="00B61B77" w:rsidTr="00D31005">
        <w:trPr>
          <w:trHeight w:val="171"/>
          <w:jc w:val="center"/>
        </w:trPr>
        <w:tc>
          <w:tcPr>
            <w:tcW w:w="1555" w:type="dxa"/>
          </w:tcPr>
          <w:p w:rsidR="00326254" w:rsidRPr="00B61B77" w:rsidRDefault="00326254" w:rsidP="001A78F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61B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01" w:type="dxa"/>
          </w:tcPr>
          <w:p w:rsidR="00326254" w:rsidRPr="00B61B77" w:rsidRDefault="00326254" w:rsidP="001A78F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61B77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118" w:type="dxa"/>
          </w:tcPr>
          <w:p w:rsidR="00326254" w:rsidRPr="00B61B77" w:rsidRDefault="00326254" w:rsidP="001A78F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</w:t>
            </w:r>
            <w:r w:rsidR="00D31005">
              <w:rPr>
                <w:rFonts w:ascii="標楷體" w:eastAsia="標楷體" w:hAnsi="標楷體" w:hint="eastAsia"/>
              </w:rPr>
              <w:t>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及與談人</w:t>
            </w:r>
          </w:p>
        </w:tc>
        <w:tc>
          <w:tcPr>
            <w:tcW w:w="2693" w:type="dxa"/>
          </w:tcPr>
          <w:p w:rsidR="00326254" w:rsidRDefault="00326254" w:rsidP="001A78F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2507EE" w:rsidRPr="00B61B77" w:rsidTr="00D31005">
        <w:trPr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2507EE" w:rsidRDefault="002507EE" w:rsidP="0032625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61B77">
              <w:rPr>
                <w:rFonts w:ascii="標楷體" w:eastAsia="標楷體" w:hAnsi="標楷體" w:hint="eastAsia"/>
              </w:rPr>
              <w:t>第1場</w:t>
            </w:r>
          </w:p>
        </w:tc>
      </w:tr>
      <w:tr w:rsidR="00326254" w:rsidRPr="00B61B77" w:rsidTr="00D31005">
        <w:trPr>
          <w:trHeight w:val="134"/>
          <w:jc w:val="center"/>
        </w:trPr>
        <w:tc>
          <w:tcPr>
            <w:tcW w:w="1555" w:type="dxa"/>
            <w:vAlign w:val="center"/>
          </w:tcPr>
          <w:p w:rsidR="00326254" w:rsidRPr="00B61B77" w:rsidRDefault="00326254" w:rsidP="0032625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61B77">
              <w:rPr>
                <w:rFonts w:ascii="標楷體" w:eastAsia="標楷體" w:hAnsi="標楷體" w:hint="eastAsia"/>
              </w:rPr>
              <w:t>3月12日（六）15:00-16:30</w:t>
            </w:r>
          </w:p>
        </w:tc>
        <w:tc>
          <w:tcPr>
            <w:tcW w:w="1701" w:type="dxa"/>
            <w:vAlign w:val="center"/>
          </w:tcPr>
          <w:p w:rsidR="00326254" w:rsidRDefault="00326254" w:rsidP="0032625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【我們社區不一樣了】</w:t>
            </w:r>
          </w:p>
          <w:p w:rsidR="00326254" w:rsidRPr="00B61B77" w:rsidRDefault="00326254" w:rsidP="0032625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61B77">
              <w:rPr>
                <w:rFonts w:ascii="標楷體" w:eastAsia="標楷體" w:hAnsi="標楷體" w:hint="eastAsia"/>
              </w:rPr>
              <w:t>社區理事長篇</w:t>
            </w:r>
          </w:p>
        </w:tc>
        <w:tc>
          <w:tcPr>
            <w:tcW w:w="3118" w:type="dxa"/>
            <w:vAlign w:val="center"/>
          </w:tcPr>
          <w:p w:rsidR="00326254" w:rsidRPr="005D4652" w:rsidRDefault="00326254" w:rsidP="00326254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5D4652">
              <w:rPr>
                <w:rFonts w:ascii="標楷體" w:eastAsia="標楷體" w:hAnsi="標楷體" w:hint="eastAsia"/>
                <w:b/>
              </w:rPr>
              <w:t>主持人：</w:t>
            </w:r>
          </w:p>
          <w:p w:rsidR="00326254" w:rsidRPr="00B61B77" w:rsidRDefault="00326254" w:rsidP="0032625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61B77">
              <w:rPr>
                <w:rFonts w:ascii="標楷體" w:eastAsia="標楷體" w:hAnsi="標楷體" w:hint="eastAsia"/>
              </w:rPr>
              <w:t>向家弘（星火燎原工作室執行長）</w:t>
            </w:r>
          </w:p>
          <w:p w:rsidR="00326254" w:rsidRPr="005D4652" w:rsidRDefault="00326254" w:rsidP="00326254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5D4652">
              <w:rPr>
                <w:rFonts w:ascii="標楷體" w:eastAsia="標楷體" w:hAnsi="標楷體" w:hint="eastAsia"/>
                <w:b/>
              </w:rPr>
              <w:t>與談人：</w:t>
            </w:r>
          </w:p>
          <w:p w:rsidR="00326254" w:rsidRPr="00B61B77" w:rsidRDefault="00326254" w:rsidP="0032625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61B77">
              <w:rPr>
                <w:rFonts w:ascii="標楷體" w:eastAsia="標楷體" w:hAnsi="標楷體" w:hint="eastAsia"/>
              </w:rPr>
              <w:t>李仁富（桃園市新屋區愛鄉協會顧問）</w:t>
            </w:r>
          </w:p>
          <w:p w:rsidR="00326254" w:rsidRPr="00B61B77" w:rsidRDefault="00326254" w:rsidP="0032625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61B77">
              <w:rPr>
                <w:rFonts w:ascii="標楷體" w:eastAsia="標楷體" w:hAnsi="標楷體" w:hint="eastAsia"/>
              </w:rPr>
              <w:t>鄧旭東（桃園市八德區竹霄社區發展協會理事長）</w:t>
            </w:r>
          </w:p>
          <w:p w:rsidR="00326254" w:rsidRPr="00B61B77" w:rsidRDefault="00326254" w:rsidP="0032625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61B77">
              <w:rPr>
                <w:rFonts w:ascii="標楷體" w:eastAsia="標楷體" w:hAnsi="標楷體" w:hint="eastAsia"/>
              </w:rPr>
              <w:t>葉時喜（桃園市新屋區永</w:t>
            </w:r>
            <w:r w:rsidRPr="00B61B77">
              <w:rPr>
                <w:rFonts w:ascii="標楷體" w:eastAsia="標楷體" w:hAnsi="標楷體" w:hint="eastAsia"/>
              </w:rPr>
              <w:lastRenderedPageBreak/>
              <w:t>興社區發展協會總幹事）</w:t>
            </w:r>
          </w:p>
        </w:tc>
        <w:tc>
          <w:tcPr>
            <w:tcW w:w="2693" w:type="dxa"/>
            <w:vAlign w:val="center"/>
          </w:tcPr>
          <w:p w:rsidR="00326254" w:rsidRPr="005D4652" w:rsidRDefault="002507EE" w:rsidP="002507EE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邀請社區理事長分享藝術節對社區的影響；當藝術家進入社區，如何在創作過程中激發居民自主關懷生活環境、凝聚</w:t>
            </w:r>
            <w:r w:rsidRPr="00B61B77">
              <w:rPr>
                <w:rFonts w:ascii="標楷體" w:eastAsia="標楷體" w:hAnsi="標楷體" w:hint="eastAsia"/>
              </w:rPr>
              <w:t>向心力</w:t>
            </w:r>
            <w:r w:rsidR="00D31005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以及藝術節後地方景觀、居民的轉變，如何</w:t>
            </w:r>
            <w:r w:rsidR="00326254" w:rsidRPr="00B61B77">
              <w:rPr>
                <w:rFonts w:ascii="標楷體" w:eastAsia="標楷體" w:hAnsi="標楷體" w:hint="eastAsia"/>
              </w:rPr>
              <w:t>讓社區的</w:t>
            </w:r>
            <w:r w:rsidR="00326254">
              <w:rPr>
                <w:rFonts w:ascii="標楷體" w:eastAsia="標楷體" w:hAnsi="標楷體" w:hint="eastAsia"/>
              </w:rPr>
              <w:t>風土人文產生新</w:t>
            </w:r>
            <w:r w:rsidR="00326254" w:rsidRPr="00B61B77">
              <w:rPr>
                <w:rFonts w:ascii="標楷體" w:eastAsia="標楷體" w:hAnsi="標楷體" w:hint="eastAsia"/>
              </w:rPr>
              <w:t>樣貌。</w:t>
            </w:r>
          </w:p>
        </w:tc>
      </w:tr>
      <w:tr w:rsidR="00326254" w:rsidRPr="00B61B77" w:rsidTr="00D31005">
        <w:trPr>
          <w:trHeight w:val="175"/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326254" w:rsidRPr="00B61B77" w:rsidRDefault="00326254" w:rsidP="0032625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61B77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 w:rsidRPr="00B61B77">
              <w:rPr>
                <w:rFonts w:ascii="標楷體" w:eastAsia="標楷體" w:hAnsi="標楷體" w:hint="eastAsia"/>
              </w:rPr>
              <w:t>場</w:t>
            </w:r>
          </w:p>
        </w:tc>
      </w:tr>
      <w:tr w:rsidR="00326254" w:rsidRPr="00B61B77" w:rsidTr="00D31005">
        <w:trPr>
          <w:jc w:val="center"/>
        </w:trPr>
        <w:tc>
          <w:tcPr>
            <w:tcW w:w="1555" w:type="dxa"/>
            <w:vAlign w:val="center"/>
          </w:tcPr>
          <w:p w:rsidR="00326254" w:rsidRPr="00B61B77" w:rsidRDefault="00326254" w:rsidP="0032625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61B77">
              <w:rPr>
                <w:rFonts w:ascii="標楷體" w:eastAsia="標楷體" w:hAnsi="標楷體" w:hint="eastAsia"/>
              </w:rPr>
              <w:t>3月13日（日）15:00-16:30</w:t>
            </w:r>
          </w:p>
        </w:tc>
        <w:tc>
          <w:tcPr>
            <w:tcW w:w="1701" w:type="dxa"/>
            <w:vAlign w:val="center"/>
          </w:tcPr>
          <w:p w:rsidR="00326254" w:rsidRPr="00B61B77" w:rsidRDefault="00326254" w:rsidP="00D3100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61B77">
              <w:rPr>
                <w:rFonts w:ascii="標楷體" w:eastAsia="標楷體" w:hAnsi="標楷體" w:hint="eastAsia"/>
              </w:rPr>
              <w:t>【當藝術在社區發生】－藝術家篇</w:t>
            </w:r>
          </w:p>
        </w:tc>
        <w:tc>
          <w:tcPr>
            <w:tcW w:w="3118" w:type="dxa"/>
            <w:vAlign w:val="center"/>
          </w:tcPr>
          <w:p w:rsidR="00326254" w:rsidRDefault="00326254" w:rsidP="002507EE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CC4294">
              <w:rPr>
                <w:rFonts w:ascii="標楷體" w:eastAsia="標楷體" w:hAnsi="標楷體"/>
                <w:b/>
                <w:bCs/>
              </w:rPr>
              <w:t>主持人：</w:t>
            </w:r>
          </w:p>
          <w:p w:rsidR="00326254" w:rsidRDefault="00326254" w:rsidP="002507E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C4294">
              <w:rPr>
                <w:rFonts w:ascii="標楷體" w:eastAsia="標楷體" w:hAnsi="標楷體"/>
              </w:rPr>
              <w:t>林純用（2015、2016、2021+桃園地景藝術節參展藝術家）</w:t>
            </w:r>
          </w:p>
          <w:p w:rsidR="00326254" w:rsidRPr="00326254" w:rsidRDefault="00326254" w:rsidP="002507EE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 w:rsidRPr="00CC4294">
              <w:rPr>
                <w:rFonts w:ascii="標楷體" w:eastAsia="標楷體" w:hAnsi="標楷體"/>
                <w:b/>
                <w:bCs/>
              </w:rPr>
              <w:t>與談人：</w:t>
            </w:r>
            <w:r w:rsidRPr="00326254">
              <w:rPr>
                <w:rFonts w:ascii="標楷體" w:eastAsia="標楷體" w:hAnsi="標楷體" w:hint="eastAsia"/>
                <w:bCs/>
              </w:rPr>
              <w:t>(皆為過去桃園地景藝術節參展藝術家)</w:t>
            </w:r>
          </w:p>
          <w:p w:rsidR="00326254" w:rsidRPr="00B61B77" w:rsidRDefault="00326254" w:rsidP="002507E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C4294">
              <w:rPr>
                <w:rFonts w:ascii="標楷體" w:eastAsia="標楷體" w:hAnsi="標楷體"/>
              </w:rPr>
              <w:t>周靈芝</w:t>
            </w:r>
            <w:proofErr w:type="gramStart"/>
            <w:r w:rsidRPr="00CC4294"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作品</w:t>
            </w:r>
            <w:proofErr w:type="gramStart"/>
            <w:r w:rsidRPr="00CC4294">
              <w:rPr>
                <w:rFonts w:ascii="標楷體" w:eastAsia="標楷體" w:hAnsi="標楷體"/>
              </w:rPr>
              <w:t>《</w:t>
            </w:r>
            <w:proofErr w:type="gramEnd"/>
            <w:r w:rsidRPr="00CC4294">
              <w:rPr>
                <w:rFonts w:ascii="標楷體" w:eastAsia="標楷體" w:hAnsi="標楷體"/>
              </w:rPr>
              <w:t>綠雕塑：家具植栽</w:t>
            </w:r>
            <w:proofErr w:type="gramStart"/>
            <w:r w:rsidRPr="00CC4294">
              <w:rPr>
                <w:rFonts w:ascii="標楷體" w:eastAsia="標楷體" w:hAnsi="標楷體"/>
              </w:rPr>
              <w:t>》</w:t>
            </w:r>
            <w:proofErr w:type="gramEnd"/>
            <w:r w:rsidRPr="00CC4294">
              <w:rPr>
                <w:rFonts w:ascii="標楷體" w:eastAsia="標楷體" w:hAnsi="標楷體"/>
              </w:rPr>
              <w:t>、《水的密碼》)</w:t>
            </w:r>
            <w:r w:rsidRPr="00CC4294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</w:t>
            </w:r>
            <w:r w:rsidRPr="00CC4294">
              <w:rPr>
                <w:rFonts w:ascii="標楷體" w:eastAsia="標楷體" w:hAnsi="標楷體"/>
              </w:rPr>
              <w:t>姜憲明</w:t>
            </w:r>
            <w:proofErr w:type="gramStart"/>
            <w:r w:rsidRPr="00CC4294"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作品</w:t>
            </w:r>
            <w:r w:rsidRPr="00CC4294">
              <w:rPr>
                <w:rFonts w:ascii="標楷體" w:eastAsia="標楷體" w:hAnsi="標楷體"/>
              </w:rPr>
              <w:t>《健康之環》)</w:t>
            </w:r>
            <w:r w:rsidRPr="00CC4294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3.</w:t>
            </w:r>
            <w:r w:rsidRPr="00CC4294">
              <w:rPr>
                <w:rFonts w:ascii="標楷體" w:eastAsia="標楷體" w:hAnsi="標楷體"/>
              </w:rPr>
              <w:t>黃琬雯</w:t>
            </w:r>
            <w:proofErr w:type="gramStart"/>
            <w:r w:rsidRPr="00CC4294"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作品</w:t>
            </w:r>
            <w:r w:rsidRPr="00CC4294">
              <w:rPr>
                <w:rFonts w:ascii="標楷體" w:eastAsia="標楷體" w:hAnsi="標楷體"/>
              </w:rPr>
              <w:t>《迴流》、《漣圈》)</w:t>
            </w:r>
          </w:p>
        </w:tc>
        <w:tc>
          <w:tcPr>
            <w:tcW w:w="2693" w:type="dxa"/>
            <w:vAlign w:val="center"/>
          </w:tcPr>
          <w:p w:rsidR="00326254" w:rsidRDefault="00326254" w:rsidP="002507E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藝術家篇章，將帶領民眾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窺</w:t>
            </w:r>
            <w:r w:rsidRPr="00CC4294">
              <w:rPr>
                <w:rFonts w:ascii="標楷體" w:eastAsia="標楷體" w:hAnsi="標楷體" w:hint="eastAsia"/>
              </w:rPr>
              <w:t>當年創作歷程以及社區居民互動的小故事</w:t>
            </w:r>
            <w:r>
              <w:rPr>
                <w:rFonts w:ascii="標楷體" w:eastAsia="標楷體" w:hAnsi="標楷體" w:hint="eastAsia"/>
              </w:rPr>
              <w:t>；當藝術創作搬到</w:t>
            </w:r>
            <w:r w:rsidR="002507EE">
              <w:rPr>
                <w:rFonts w:ascii="標楷體" w:eastAsia="標楷體" w:hAnsi="標楷體" w:hint="eastAsia"/>
              </w:rPr>
              <w:t>自然景觀與生活場域</w:t>
            </w:r>
            <w:r w:rsidRPr="00B61B7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藝術裝置</w:t>
            </w:r>
            <w:r w:rsidR="002507EE"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>為觸媒，</w:t>
            </w:r>
            <w:proofErr w:type="gramStart"/>
            <w:r w:rsidR="002507EE"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 w:hint="eastAsia"/>
              </w:rPr>
              <w:t>串</w:t>
            </w:r>
            <w:r w:rsidR="002507EE">
              <w:rPr>
                <w:rFonts w:ascii="標楷體" w:eastAsia="標楷體" w:hAnsi="標楷體" w:hint="eastAsia"/>
              </w:rPr>
              <w:t>起</w:t>
            </w:r>
            <w:proofErr w:type="gramEnd"/>
            <w:r w:rsidR="002507EE">
              <w:rPr>
                <w:rFonts w:ascii="標楷體" w:eastAsia="標楷體" w:hAnsi="標楷體" w:hint="eastAsia"/>
              </w:rPr>
              <w:t>環境與人的關係</w:t>
            </w:r>
            <w:r>
              <w:rPr>
                <w:rFonts w:ascii="標楷體" w:eastAsia="標楷體" w:hAnsi="標楷體" w:hint="eastAsia"/>
              </w:rPr>
              <w:t>，</w:t>
            </w:r>
            <w:r w:rsidR="002507EE">
              <w:rPr>
                <w:rFonts w:ascii="標楷體" w:eastAsia="標楷體" w:hAnsi="標楷體" w:hint="eastAsia"/>
              </w:rPr>
              <w:t>引動居民</w:t>
            </w:r>
            <w:r w:rsidRPr="00B61B77">
              <w:rPr>
                <w:rFonts w:ascii="標楷體" w:eastAsia="標楷體" w:hAnsi="標楷體" w:hint="eastAsia"/>
              </w:rPr>
              <w:t>透過藝術之眼，</w:t>
            </w:r>
            <w:r w:rsidR="002507EE">
              <w:rPr>
                <w:rFonts w:ascii="標楷體" w:eastAsia="標楷體" w:hAnsi="標楷體" w:hint="eastAsia"/>
              </w:rPr>
              <w:t>落實</w:t>
            </w:r>
            <w:r>
              <w:rPr>
                <w:rFonts w:ascii="標楷體" w:eastAsia="標楷體" w:hAnsi="標楷體" w:hint="eastAsia"/>
              </w:rPr>
              <w:t>地方美學。</w:t>
            </w:r>
          </w:p>
        </w:tc>
      </w:tr>
      <w:tr w:rsidR="002507EE" w:rsidRPr="00B61B77" w:rsidTr="00D31005">
        <w:trPr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2507EE" w:rsidRDefault="002507EE" w:rsidP="002507E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61B7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B61B77">
              <w:rPr>
                <w:rFonts w:ascii="標楷體" w:eastAsia="標楷體" w:hAnsi="標楷體" w:hint="eastAsia"/>
              </w:rPr>
              <w:t>場</w:t>
            </w:r>
          </w:p>
        </w:tc>
      </w:tr>
      <w:tr w:rsidR="00326254" w:rsidRPr="00B61B77" w:rsidTr="00D31005">
        <w:trPr>
          <w:trHeight w:val="5521"/>
          <w:jc w:val="center"/>
        </w:trPr>
        <w:tc>
          <w:tcPr>
            <w:tcW w:w="1555" w:type="dxa"/>
            <w:vAlign w:val="center"/>
          </w:tcPr>
          <w:p w:rsidR="00326254" w:rsidRPr="00B61B77" w:rsidRDefault="00326254" w:rsidP="0032625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61B77">
              <w:rPr>
                <w:rFonts w:ascii="標楷體" w:eastAsia="標楷體" w:hAnsi="標楷體" w:hint="eastAsia"/>
              </w:rPr>
              <w:t>3月26日（六）15:00-16:30</w:t>
            </w:r>
          </w:p>
        </w:tc>
        <w:tc>
          <w:tcPr>
            <w:tcW w:w="1701" w:type="dxa"/>
            <w:vAlign w:val="center"/>
          </w:tcPr>
          <w:p w:rsidR="00326254" w:rsidRPr="00B61B77" w:rsidRDefault="00326254" w:rsidP="0032625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C4294">
              <w:rPr>
                <w:rFonts w:ascii="標楷體" w:eastAsia="標楷體" w:hAnsi="標楷體"/>
              </w:rPr>
              <w:t>【那些年我們一起和社區做的事】－公部門</w:t>
            </w:r>
            <w:proofErr w:type="gramEnd"/>
            <w:r w:rsidRPr="00CC4294">
              <w:rPr>
                <w:rFonts w:ascii="標楷體" w:eastAsia="標楷體" w:hAnsi="標楷體"/>
              </w:rPr>
              <w:t>篇</w:t>
            </w:r>
          </w:p>
        </w:tc>
        <w:tc>
          <w:tcPr>
            <w:tcW w:w="3118" w:type="dxa"/>
            <w:vAlign w:val="center"/>
          </w:tcPr>
          <w:p w:rsidR="00326254" w:rsidRPr="00990903" w:rsidRDefault="00326254" w:rsidP="002507EE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990903">
              <w:rPr>
                <w:rFonts w:ascii="標楷體" w:eastAsia="標楷體" w:hAnsi="標楷體" w:hint="eastAsia"/>
                <w:b/>
              </w:rPr>
              <w:t>主持人：</w:t>
            </w:r>
          </w:p>
          <w:p w:rsidR="00326254" w:rsidRPr="00B61B77" w:rsidRDefault="00326254" w:rsidP="002507E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B61B77">
              <w:rPr>
                <w:rFonts w:ascii="標楷體" w:eastAsia="標楷體" w:hAnsi="標楷體" w:hint="eastAsia"/>
              </w:rPr>
              <w:t>許主冠</w:t>
            </w:r>
            <w:proofErr w:type="gramEnd"/>
            <w:r w:rsidRPr="00B61B77">
              <w:rPr>
                <w:rFonts w:ascii="標楷體" w:eastAsia="標楷體" w:hAnsi="標楷體" w:hint="eastAsia"/>
              </w:rPr>
              <w:t>（臺灣城鄉特色發展協會理事長）</w:t>
            </w:r>
          </w:p>
          <w:p w:rsidR="00326254" w:rsidRPr="00990903" w:rsidRDefault="00326254" w:rsidP="002507EE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990903">
              <w:rPr>
                <w:rFonts w:ascii="標楷體" w:eastAsia="標楷體" w:hAnsi="標楷體" w:hint="eastAsia"/>
                <w:b/>
              </w:rPr>
              <w:t>與談人：</w:t>
            </w:r>
          </w:p>
          <w:p w:rsidR="00326254" w:rsidRPr="00B61B77" w:rsidRDefault="00326254" w:rsidP="002507E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61B77">
              <w:rPr>
                <w:rFonts w:ascii="標楷體" w:eastAsia="標楷體" w:hAnsi="標楷體" w:hint="eastAsia"/>
              </w:rPr>
              <w:t>余惠雯（平鎮區公所人文課課長）</w:t>
            </w:r>
          </w:p>
          <w:p w:rsidR="00326254" w:rsidRPr="00B61B77" w:rsidRDefault="00326254" w:rsidP="002507E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61B77">
              <w:rPr>
                <w:rFonts w:ascii="標楷體" w:eastAsia="標楷體" w:hAnsi="標楷體" w:hint="eastAsia"/>
              </w:rPr>
              <w:t>徐秀華（八德區公所人文課課長）</w:t>
            </w:r>
          </w:p>
          <w:p w:rsidR="00326254" w:rsidRPr="00B61B77" w:rsidRDefault="00326254" w:rsidP="002507E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61B77">
              <w:rPr>
                <w:rFonts w:ascii="標楷體" w:eastAsia="標楷體" w:hAnsi="標楷體" w:hint="eastAsia"/>
              </w:rPr>
              <w:t>張鴻琳（觀音區公所社會課課長）</w:t>
            </w:r>
          </w:p>
        </w:tc>
        <w:tc>
          <w:tcPr>
            <w:tcW w:w="2693" w:type="dxa"/>
            <w:vAlign w:val="center"/>
          </w:tcPr>
          <w:p w:rsidR="00326254" w:rsidRPr="00B61B77" w:rsidRDefault="002507EE" w:rsidP="002507E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藝術節是串連公部門、地方社群、藝術家及居民</w:t>
            </w:r>
            <w:r w:rsidR="00326254" w:rsidRPr="00B61B77">
              <w:rPr>
                <w:rFonts w:ascii="標楷體" w:eastAsia="標楷體" w:hAnsi="標楷體" w:hint="eastAsia"/>
              </w:rPr>
              <w:t>合作</w:t>
            </w:r>
            <w:r>
              <w:rPr>
                <w:rFonts w:ascii="標楷體" w:eastAsia="標楷體" w:hAnsi="標楷體" w:hint="eastAsia"/>
              </w:rPr>
              <w:t>的盛大工程。</w:t>
            </w:r>
            <w:r w:rsidRPr="00B61B77">
              <w:rPr>
                <w:rFonts w:ascii="標楷體" w:eastAsia="標楷體" w:hAnsi="標楷體" w:hint="eastAsia"/>
              </w:rPr>
              <w:t>公部門如何盤整在地資源，提供後勤支援</w:t>
            </w:r>
            <w:r>
              <w:rPr>
                <w:rFonts w:ascii="標楷體" w:eastAsia="標楷體" w:hAnsi="標楷體" w:hint="eastAsia"/>
              </w:rPr>
              <w:t>，與民眾協力策辦社區活動?將透過區公所職員現身說法，揭開舉辦活動的</w:t>
            </w:r>
            <w:proofErr w:type="gramStart"/>
            <w:r>
              <w:rPr>
                <w:rFonts w:ascii="標楷體" w:eastAsia="標楷體" w:hAnsi="標楷體" w:hint="eastAsia"/>
              </w:rPr>
              <w:t>幕後樣</w:t>
            </w:r>
            <w:proofErr w:type="gramEnd"/>
            <w:r>
              <w:rPr>
                <w:rFonts w:ascii="標楷體" w:eastAsia="標楷體" w:hAnsi="標楷體" w:hint="eastAsia"/>
              </w:rPr>
              <w:t>貌，和民眾一起討論如何延續</w:t>
            </w:r>
            <w:r w:rsidR="00326254" w:rsidRPr="00B61B77">
              <w:rPr>
                <w:rFonts w:ascii="標楷體" w:eastAsia="標楷體" w:hAnsi="標楷體" w:hint="eastAsia"/>
              </w:rPr>
              <w:t>藝術節精神</w:t>
            </w:r>
            <w:r>
              <w:rPr>
                <w:rFonts w:ascii="標楷體" w:eastAsia="標楷體" w:hAnsi="標楷體" w:hint="eastAsia"/>
              </w:rPr>
              <w:t>，永續社區發展</w:t>
            </w:r>
            <w:r w:rsidR="00326254" w:rsidRPr="00B61B77">
              <w:rPr>
                <w:rFonts w:ascii="標楷體" w:eastAsia="標楷體" w:hAnsi="標楷體" w:hint="eastAsia"/>
              </w:rPr>
              <w:t>。</w:t>
            </w:r>
          </w:p>
        </w:tc>
      </w:tr>
      <w:tr w:rsidR="00326254" w:rsidRPr="00B61B77" w:rsidTr="00D31005">
        <w:trPr>
          <w:trHeight w:val="1533"/>
          <w:jc w:val="center"/>
        </w:trPr>
        <w:tc>
          <w:tcPr>
            <w:tcW w:w="1555" w:type="dxa"/>
            <w:vAlign w:val="center"/>
          </w:tcPr>
          <w:p w:rsidR="00326254" w:rsidRPr="00B61B77" w:rsidRDefault="00326254" w:rsidP="0032625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512" w:type="dxa"/>
            <w:gridSpan w:val="3"/>
            <w:vAlign w:val="center"/>
          </w:tcPr>
          <w:p w:rsidR="00326254" w:rsidRDefault="002507EE" w:rsidP="0032625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26254" w:rsidRPr="00326254">
              <w:rPr>
                <w:rFonts w:ascii="標楷體" w:eastAsia="標楷體" w:hAnsi="標楷體" w:hint="eastAsia"/>
              </w:rPr>
              <w:t>講座</w:t>
            </w:r>
            <w:r>
              <w:rPr>
                <w:rFonts w:ascii="標楷體" w:eastAsia="標楷體" w:hAnsi="標楷體" w:hint="eastAsia"/>
              </w:rPr>
              <w:t>計</w:t>
            </w:r>
            <w:r w:rsidR="00326254" w:rsidRPr="00326254">
              <w:rPr>
                <w:rFonts w:ascii="標楷體" w:eastAsia="標楷體" w:hAnsi="標楷體" w:hint="eastAsia"/>
              </w:rPr>
              <w:t>60個席位，</w:t>
            </w:r>
            <w:proofErr w:type="gramStart"/>
            <w:r w:rsidR="00326254" w:rsidRPr="00326254">
              <w:rPr>
                <w:rFonts w:ascii="標楷體" w:eastAsia="標楷體" w:hAnsi="標楷體" w:hint="eastAsia"/>
              </w:rPr>
              <w:t>採</w:t>
            </w:r>
            <w:proofErr w:type="gramEnd"/>
            <w:r w:rsidR="00326254" w:rsidRPr="00326254">
              <w:rPr>
                <w:rFonts w:ascii="標楷體" w:eastAsia="標楷體" w:hAnsi="標楷體" w:hint="eastAsia"/>
              </w:rPr>
              <w:t>實體</w:t>
            </w:r>
            <w:proofErr w:type="gramStart"/>
            <w:r w:rsidR="00326254" w:rsidRPr="00326254">
              <w:rPr>
                <w:rFonts w:ascii="標楷體" w:eastAsia="標楷體" w:hAnsi="標楷體" w:hint="eastAsia"/>
              </w:rPr>
              <w:t>與線上同步</w:t>
            </w:r>
            <w:proofErr w:type="gramEnd"/>
            <w:r w:rsidR="00326254" w:rsidRPr="00326254">
              <w:rPr>
                <w:rFonts w:ascii="標楷體" w:eastAsia="標楷體" w:hAnsi="標楷體" w:hint="eastAsia"/>
              </w:rPr>
              <w:t>進行，</w:t>
            </w:r>
            <w:r w:rsidR="001A78F2">
              <w:rPr>
                <w:rFonts w:ascii="標楷體" w:eastAsia="標楷體" w:hAnsi="標楷體" w:hint="eastAsia"/>
              </w:rPr>
              <w:t>敬請踴躍報名參與。</w:t>
            </w:r>
          </w:p>
          <w:p w:rsidR="001A78F2" w:rsidRDefault="001A78F2" w:rsidP="001A78F2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26254" w:rsidRPr="002B3FFD">
              <w:rPr>
                <w:rFonts w:ascii="標楷體" w:eastAsia="標楷體" w:hAnsi="標楷體"/>
                <w:color w:val="000000" w:themeColor="text1"/>
              </w:rPr>
              <w:t>相關訊息</w:t>
            </w:r>
            <w:r w:rsidR="00326254" w:rsidRPr="002B3FFD">
              <w:rPr>
                <w:rFonts w:ascii="標楷體" w:eastAsia="標楷體" w:hAnsi="標楷體" w:hint="eastAsia"/>
                <w:color w:val="000000" w:themeColor="text1"/>
              </w:rPr>
              <w:t>隨時</w:t>
            </w:r>
            <w:r w:rsidR="00326254" w:rsidRPr="002B3FFD">
              <w:rPr>
                <w:rFonts w:ascii="標楷體" w:eastAsia="標楷體" w:hAnsi="標楷體"/>
                <w:color w:val="000000" w:themeColor="text1"/>
              </w:rPr>
              <w:t>公告於</w:t>
            </w:r>
            <w:proofErr w:type="gramStart"/>
            <w:r w:rsidR="00326254" w:rsidRPr="002B3FFD">
              <w:rPr>
                <w:rFonts w:ascii="標楷體" w:eastAsia="標楷體" w:hAnsi="標楷體" w:hint="eastAsia"/>
                <w:color w:val="000000" w:themeColor="text1"/>
              </w:rPr>
              <w:t>活</w:t>
            </w:r>
            <w:r w:rsidR="00326254" w:rsidRPr="002B3FFD">
              <w:rPr>
                <w:rFonts w:ascii="標楷體" w:eastAsia="標楷體" w:hAnsi="標楷體"/>
                <w:color w:val="000000" w:themeColor="text1"/>
              </w:rPr>
              <w:t>動</w:t>
            </w:r>
            <w:r w:rsidR="00326254" w:rsidRPr="002B3FFD">
              <w:rPr>
                <w:rFonts w:ascii="標楷體" w:eastAsia="標楷體" w:hAnsi="標楷體" w:hint="eastAsia"/>
                <w:color w:val="000000" w:themeColor="text1"/>
              </w:rPr>
              <w:t>官網</w:t>
            </w:r>
            <w:proofErr w:type="gramEnd"/>
            <w:r w:rsidR="00326254" w:rsidRPr="002B3FFD">
              <w:rPr>
                <w:rFonts w:ascii="標楷體" w:eastAsia="標楷體" w:hAnsi="標楷體" w:hint="eastAsia"/>
              </w:rPr>
              <w:t>：</w:t>
            </w:r>
            <w:r w:rsidR="00326254" w:rsidRPr="002B3FFD">
              <w:rPr>
                <w:rFonts w:ascii="標楷體" w:eastAsia="標楷體" w:hAnsi="標楷體"/>
                <w:color w:val="000000" w:themeColor="text1"/>
              </w:rPr>
              <w:t>www.taoyuanlandart.com.tw</w:t>
            </w:r>
            <w:r w:rsidR="00326254" w:rsidRPr="002B3FF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26254" w:rsidRPr="001A78F2" w:rsidRDefault="001A78F2" w:rsidP="001A78F2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</w:rPr>
              <w:t>如有相關疑問，請</w:t>
            </w:r>
            <w:r w:rsidR="00326254" w:rsidRPr="00326254">
              <w:rPr>
                <w:rFonts w:ascii="標楷體" w:eastAsia="標楷體" w:hAnsi="標楷體" w:hint="eastAsia"/>
              </w:rPr>
              <w:t>來電洽詢陳小姐，電話0973-882-008。</w:t>
            </w:r>
          </w:p>
        </w:tc>
      </w:tr>
    </w:tbl>
    <w:p w:rsidR="00127DB0" w:rsidRPr="002B3FFD" w:rsidRDefault="00127DB0" w:rsidP="001A78F2">
      <w:pPr>
        <w:spacing w:line="500" w:lineRule="exact"/>
        <w:rPr>
          <w:rFonts w:ascii="標楷體" w:eastAsia="標楷體" w:hAnsi="標楷體" w:hint="eastAsia"/>
        </w:rPr>
        <w:sectPr w:rsidR="00127DB0" w:rsidRPr="002B3FFD" w:rsidSect="00D3100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1800" w:bottom="1440" w:left="1800" w:header="568" w:footer="468" w:gutter="0"/>
          <w:cols w:space="425"/>
          <w:docGrid w:type="lines" w:linePitch="360"/>
        </w:sectPr>
      </w:pPr>
    </w:p>
    <w:p w:rsidR="000F6E8B" w:rsidRPr="002B3FFD" w:rsidRDefault="000F6E8B" w:rsidP="001A78F2">
      <w:pPr>
        <w:widowControl/>
        <w:rPr>
          <w:rFonts w:ascii="標楷體" w:eastAsia="標楷體" w:hAnsi="標楷體" w:hint="eastAsia"/>
          <w:szCs w:val="24"/>
        </w:rPr>
      </w:pPr>
    </w:p>
    <w:sectPr w:rsidR="000F6E8B" w:rsidRPr="002B3FFD" w:rsidSect="00EF0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6B" w:rsidRDefault="0007036B" w:rsidP="0064367F">
      <w:r>
        <w:separator/>
      </w:r>
    </w:p>
  </w:endnote>
  <w:endnote w:type="continuationSeparator" w:id="0">
    <w:p w:rsidR="0007036B" w:rsidRDefault="0007036B" w:rsidP="0064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400715"/>
      <w:docPartObj>
        <w:docPartGallery w:val="Page Numbers (Bottom of Page)"/>
        <w:docPartUnique/>
      </w:docPartObj>
    </w:sdtPr>
    <w:sdtEndPr/>
    <w:sdtContent>
      <w:p w:rsidR="00396B18" w:rsidRDefault="00396B1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56F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187729"/>
      <w:docPartObj>
        <w:docPartGallery w:val="Page Numbers (Bottom of Page)"/>
        <w:docPartUnique/>
      </w:docPartObj>
    </w:sdtPr>
    <w:sdtEndPr/>
    <w:sdtContent>
      <w:p w:rsidR="002507EE" w:rsidRDefault="001A78F2" w:rsidP="001A78F2">
        <w:pPr>
          <w:pStyle w:val="a7"/>
          <w:tabs>
            <w:tab w:val="left" w:pos="1692"/>
          </w:tabs>
        </w:pPr>
        <w:r>
          <w:tab/>
        </w:r>
        <w:r>
          <w:tab/>
        </w:r>
        <w:r w:rsidR="002507EE">
          <w:fldChar w:fldCharType="begin"/>
        </w:r>
        <w:r w:rsidR="002507EE">
          <w:instrText>PAGE   \* MERGEFORMAT</w:instrText>
        </w:r>
        <w:r w:rsidR="002507EE">
          <w:fldChar w:fldCharType="separate"/>
        </w:r>
        <w:r w:rsidR="00D31005" w:rsidRPr="00D31005">
          <w:rPr>
            <w:noProof/>
            <w:lang w:val="zh-TW"/>
          </w:rPr>
          <w:t>2</w:t>
        </w:r>
        <w:r w:rsidR="002507EE">
          <w:fldChar w:fldCharType="end"/>
        </w:r>
      </w:p>
    </w:sdtContent>
  </w:sdt>
  <w:p w:rsidR="00396B18" w:rsidRDefault="00396B18" w:rsidP="00881B9A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18" w:rsidRDefault="00396B1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18" w:rsidRDefault="00396B18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18" w:rsidRDefault="00396B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6B" w:rsidRDefault="0007036B" w:rsidP="0064367F">
      <w:r>
        <w:separator/>
      </w:r>
    </w:p>
  </w:footnote>
  <w:footnote w:type="continuationSeparator" w:id="0">
    <w:p w:rsidR="0007036B" w:rsidRDefault="0007036B" w:rsidP="0064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18" w:rsidRDefault="00396B18" w:rsidP="00881B9A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18" w:rsidRDefault="00396B18" w:rsidP="00881B9A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18" w:rsidRDefault="00396B1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18" w:rsidRPr="001A78F2" w:rsidRDefault="00396B18" w:rsidP="001A78F2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18" w:rsidRDefault="00396B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756"/>
    <w:multiLevelType w:val="hybridMultilevel"/>
    <w:tmpl w:val="4EE05886"/>
    <w:lvl w:ilvl="0" w:tplc="04090017">
      <w:start w:val="1"/>
      <w:numFmt w:val="ideographLegalTraditional"/>
      <w:lvlText w:val="%1、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" w15:restartNumberingAfterBreak="0">
    <w:nsid w:val="0B5160AC"/>
    <w:multiLevelType w:val="hybridMultilevel"/>
    <w:tmpl w:val="C30E6F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B3CA2"/>
    <w:multiLevelType w:val="hybridMultilevel"/>
    <w:tmpl w:val="17C2D3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EC1C54"/>
    <w:multiLevelType w:val="hybridMultilevel"/>
    <w:tmpl w:val="0BB20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436BC"/>
    <w:multiLevelType w:val="hybridMultilevel"/>
    <w:tmpl w:val="B866C510"/>
    <w:lvl w:ilvl="0" w:tplc="0409000F">
      <w:start w:val="1"/>
      <w:numFmt w:val="decimal"/>
      <w:lvlText w:val="%1."/>
      <w:lvlJc w:val="left"/>
      <w:pPr>
        <w:ind w:left="961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5" w15:restartNumberingAfterBreak="0">
    <w:nsid w:val="1C244F3A"/>
    <w:multiLevelType w:val="hybridMultilevel"/>
    <w:tmpl w:val="53569462"/>
    <w:lvl w:ilvl="0" w:tplc="D3480A86">
      <w:start w:val="1"/>
      <w:numFmt w:val="taiwaneseCountingThousand"/>
      <w:lvlText w:val="%1、"/>
      <w:lvlJc w:val="left"/>
      <w:pPr>
        <w:ind w:left="93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6" w15:restartNumberingAfterBreak="0">
    <w:nsid w:val="2A7A52C5"/>
    <w:multiLevelType w:val="hybridMultilevel"/>
    <w:tmpl w:val="4B00C744"/>
    <w:lvl w:ilvl="0" w:tplc="0409000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BD70CF"/>
    <w:multiLevelType w:val="hybridMultilevel"/>
    <w:tmpl w:val="EDB60E0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363DB6"/>
    <w:multiLevelType w:val="hybridMultilevel"/>
    <w:tmpl w:val="3E6663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E2F21"/>
    <w:multiLevelType w:val="hybridMultilevel"/>
    <w:tmpl w:val="21B81688"/>
    <w:lvl w:ilvl="0" w:tplc="D3480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BF195B"/>
    <w:multiLevelType w:val="hybridMultilevel"/>
    <w:tmpl w:val="BAC6C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153A7A"/>
    <w:multiLevelType w:val="hybridMultilevel"/>
    <w:tmpl w:val="F5B600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1681B"/>
    <w:multiLevelType w:val="hybridMultilevel"/>
    <w:tmpl w:val="84925618"/>
    <w:lvl w:ilvl="0" w:tplc="1640FCB6">
      <w:start w:val="1"/>
      <w:numFmt w:val="taiwaneseCountingThousand"/>
      <w:lvlText w:val="%1、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 w15:restartNumberingAfterBreak="0">
    <w:nsid w:val="4C162E93"/>
    <w:multiLevelType w:val="hybridMultilevel"/>
    <w:tmpl w:val="DAC44D2C"/>
    <w:lvl w:ilvl="0" w:tplc="8D1272F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2025B11"/>
    <w:multiLevelType w:val="hybridMultilevel"/>
    <w:tmpl w:val="C212CF4A"/>
    <w:lvl w:ilvl="0" w:tplc="4F84DAB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7A3D97"/>
    <w:multiLevelType w:val="hybridMultilevel"/>
    <w:tmpl w:val="ECC4D478"/>
    <w:lvl w:ilvl="0" w:tplc="6BAE64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820E70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74EC5"/>
    <w:multiLevelType w:val="hybridMultilevel"/>
    <w:tmpl w:val="6AD6242E"/>
    <w:lvl w:ilvl="0" w:tplc="B7A003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0E30E7"/>
    <w:multiLevelType w:val="hybridMultilevel"/>
    <w:tmpl w:val="98A46BBA"/>
    <w:lvl w:ilvl="0" w:tplc="8D1272FE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5EE53AC0"/>
    <w:multiLevelType w:val="hybridMultilevel"/>
    <w:tmpl w:val="FE943696"/>
    <w:lvl w:ilvl="0" w:tplc="731C9C8A">
      <w:start w:val="1"/>
      <w:numFmt w:val="taiwaneseCountingThousand"/>
      <w:lvlText w:val="%1、"/>
      <w:lvlJc w:val="left"/>
      <w:pPr>
        <w:ind w:left="510" w:hanging="510"/>
      </w:pPr>
      <w:rPr>
        <w:rFonts w:hint="eastAsia"/>
        <w:b/>
        <w:kern w:val="16"/>
        <w14:cntxtAlts w14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C1589C"/>
    <w:multiLevelType w:val="hybridMultilevel"/>
    <w:tmpl w:val="2312D4B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A5445B"/>
    <w:multiLevelType w:val="hybridMultilevel"/>
    <w:tmpl w:val="E25C728A"/>
    <w:lvl w:ilvl="0" w:tplc="28021E76">
      <w:start w:val="1"/>
      <w:numFmt w:val="taiwaneseCountingThousand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1" w15:restartNumberingAfterBreak="0">
    <w:nsid w:val="6A7F56E1"/>
    <w:multiLevelType w:val="hybridMultilevel"/>
    <w:tmpl w:val="C85CEB90"/>
    <w:lvl w:ilvl="0" w:tplc="0409000F">
      <w:start w:val="1"/>
      <w:numFmt w:val="decimal"/>
      <w:lvlText w:val="%1."/>
      <w:lvlJc w:val="left"/>
      <w:pPr>
        <w:ind w:left="961" w:hanging="480"/>
      </w:pPr>
      <w:rPr>
        <w:rFonts w:hint="eastAsia"/>
        <w:b w:val="0"/>
        <w:sz w:val="24"/>
      </w:rPr>
    </w:lvl>
    <w:lvl w:ilvl="1" w:tplc="B7745466">
      <w:start w:val="1"/>
      <w:numFmt w:val="taiwaneseCountingThousand"/>
      <w:lvlText w:val="（%2）"/>
      <w:lvlJc w:val="left"/>
      <w:pPr>
        <w:ind w:left="168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2" w15:restartNumberingAfterBreak="0">
    <w:nsid w:val="750C1689"/>
    <w:multiLevelType w:val="hybridMultilevel"/>
    <w:tmpl w:val="572450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D93BB3"/>
    <w:multiLevelType w:val="hybridMultilevel"/>
    <w:tmpl w:val="67825424"/>
    <w:lvl w:ilvl="0" w:tplc="F676A2A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BF12673"/>
    <w:multiLevelType w:val="hybridMultilevel"/>
    <w:tmpl w:val="F6C47F52"/>
    <w:lvl w:ilvl="0" w:tplc="84F8C70A">
      <w:start w:val="1"/>
      <w:numFmt w:val="taiwaneseCountingThousand"/>
      <w:lvlText w:val="%1、"/>
      <w:lvlJc w:val="left"/>
      <w:pPr>
        <w:ind w:left="510" w:hanging="510"/>
      </w:pPr>
      <w:rPr>
        <w:rFonts w:hint="eastAsia"/>
        <w:b/>
        <w:kern w:val="16"/>
        <w14:cntxtAlts w14:val="0"/>
      </w:rPr>
    </w:lvl>
    <w:lvl w:ilvl="1" w:tplc="0409000F">
      <w:start w:val="1"/>
      <w:numFmt w:val="decimal"/>
      <w:lvlText w:val="%2."/>
      <w:lvlJc w:val="left"/>
      <w:pPr>
        <w:ind w:left="480" w:hanging="480"/>
      </w:pPr>
      <w:rPr>
        <w:rFonts w:hint="eastAsia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4"/>
  </w:num>
  <w:num w:numId="9">
    <w:abstractNumId w:val="20"/>
  </w:num>
  <w:num w:numId="10">
    <w:abstractNumId w:val="24"/>
  </w:num>
  <w:num w:numId="11">
    <w:abstractNumId w:val="23"/>
  </w:num>
  <w:num w:numId="12">
    <w:abstractNumId w:val="4"/>
  </w:num>
  <w:num w:numId="13">
    <w:abstractNumId w:val="18"/>
  </w:num>
  <w:num w:numId="14">
    <w:abstractNumId w:val="12"/>
  </w:num>
  <w:num w:numId="15">
    <w:abstractNumId w:val="19"/>
  </w:num>
  <w:num w:numId="16">
    <w:abstractNumId w:val="15"/>
  </w:num>
  <w:num w:numId="17">
    <w:abstractNumId w:val="17"/>
  </w:num>
  <w:num w:numId="18">
    <w:abstractNumId w:val="21"/>
  </w:num>
  <w:num w:numId="19">
    <w:abstractNumId w:val="3"/>
  </w:num>
  <w:num w:numId="20">
    <w:abstractNumId w:val="2"/>
  </w:num>
  <w:num w:numId="21">
    <w:abstractNumId w:val="11"/>
  </w:num>
  <w:num w:numId="22">
    <w:abstractNumId w:val="9"/>
  </w:num>
  <w:num w:numId="23">
    <w:abstractNumId w:val="5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E5"/>
    <w:rsid w:val="000014F7"/>
    <w:rsid w:val="00006410"/>
    <w:rsid w:val="00017184"/>
    <w:rsid w:val="00021EA1"/>
    <w:rsid w:val="000273F5"/>
    <w:rsid w:val="00030146"/>
    <w:rsid w:val="00040839"/>
    <w:rsid w:val="000664BB"/>
    <w:rsid w:val="0007036B"/>
    <w:rsid w:val="000717E9"/>
    <w:rsid w:val="000814DB"/>
    <w:rsid w:val="00082886"/>
    <w:rsid w:val="000929AF"/>
    <w:rsid w:val="000A3BEB"/>
    <w:rsid w:val="000A6AD3"/>
    <w:rsid w:val="000B64DF"/>
    <w:rsid w:val="000C3B70"/>
    <w:rsid w:val="000C3B8E"/>
    <w:rsid w:val="000C51F9"/>
    <w:rsid w:val="000C6D1F"/>
    <w:rsid w:val="000D4833"/>
    <w:rsid w:val="000D582B"/>
    <w:rsid w:val="000E30DA"/>
    <w:rsid w:val="000F21F4"/>
    <w:rsid w:val="000F6E8B"/>
    <w:rsid w:val="00114443"/>
    <w:rsid w:val="001158E0"/>
    <w:rsid w:val="00127DB0"/>
    <w:rsid w:val="00127EAB"/>
    <w:rsid w:val="0015112F"/>
    <w:rsid w:val="0015277D"/>
    <w:rsid w:val="00160FA9"/>
    <w:rsid w:val="0016171A"/>
    <w:rsid w:val="00164DC7"/>
    <w:rsid w:val="00171864"/>
    <w:rsid w:val="001A17E5"/>
    <w:rsid w:val="001A78F2"/>
    <w:rsid w:val="001F0420"/>
    <w:rsid w:val="001F6B56"/>
    <w:rsid w:val="00221264"/>
    <w:rsid w:val="002409C1"/>
    <w:rsid w:val="0024671E"/>
    <w:rsid w:val="002507EE"/>
    <w:rsid w:val="00250D7B"/>
    <w:rsid w:val="0025691A"/>
    <w:rsid w:val="002806CE"/>
    <w:rsid w:val="002A3380"/>
    <w:rsid w:val="002B307E"/>
    <w:rsid w:val="002B3FFD"/>
    <w:rsid w:val="002C7643"/>
    <w:rsid w:val="002D10E8"/>
    <w:rsid w:val="002F13F7"/>
    <w:rsid w:val="002F626C"/>
    <w:rsid w:val="00311CF8"/>
    <w:rsid w:val="003140A8"/>
    <w:rsid w:val="00315F01"/>
    <w:rsid w:val="00316387"/>
    <w:rsid w:val="003207D4"/>
    <w:rsid w:val="00322F4B"/>
    <w:rsid w:val="0032376B"/>
    <w:rsid w:val="00326254"/>
    <w:rsid w:val="00335249"/>
    <w:rsid w:val="00365472"/>
    <w:rsid w:val="00396B18"/>
    <w:rsid w:val="003A5DC5"/>
    <w:rsid w:val="003B53F2"/>
    <w:rsid w:val="003C627C"/>
    <w:rsid w:val="003E5A67"/>
    <w:rsid w:val="003E6E5A"/>
    <w:rsid w:val="00441056"/>
    <w:rsid w:val="00442D4A"/>
    <w:rsid w:val="00447B04"/>
    <w:rsid w:val="00464720"/>
    <w:rsid w:val="0046614F"/>
    <w:rsid w:val="0046622B"/>
    <w:rsid w:val="00472DA2"/>
    <w:rsid w:val="004742B2"/>
    <w:rsid w:val="00476A99"/>
    <w:rsid w:val="004A04E3"/>
    <w:rsid w:val="004A5F3C"/>
    <w:rsid w:val="004A7273"/>
    <w:rsid w:val="004D2EBA"/>
    <w:rsid w:val="004E764C"/>
    <w:rsid w:val="004F7675"/>
    <w:rsid w:val="005028BC"/>
    <w:rsid w:val="00531E47"/>
    <w:rsid w:val="00537593"/>
    <w:rsid w:val="0055272F"/>
    <w:rsid w:val="00562482"/>
    <w:rsid w:val="005723E5"/>
    <w:rsid w:val="00590008"/>
    <w:rsid w:val="0059476E"/>
    <w:rsid w:val="005A7CDC"/>
    <w:rsid w:val="005B44BD"/>
    <w:rsid w:val="005B4DE9"/>
    <w:rsid w:val="005C7D84"/>
    <w:rsid w:val="005D4652"/>
    <w:rsid w:val="005D53F1"/>
    <w:rsid w:val="005D68BA"/>
    <w:rsid w:val="005E136C"/>
    <w:rsid w:val="005E2036"/>
    <w:rsid w:val="005F1D0E"/>
    <w:rsid w:val="005F3DCA"/>
    <w:rsid w:val="006020C9"/>
    <w:rsid w:val="00634FDE"/>
    <w:rsid w:val="00635669"/>
    <w:rsid w:val="0064367F"/>
    <w:rsid w:val="00643707"/>
    <w:rsid w:val="006456A7"/>
    <w:rsid w:val="006600B1"/>
    <w:rsid w:val="006679FA"/>
    <w:rsid w:val="00676892"/>
    <w:rsid w:val="00686126"/>
    <w:rsid w:val="00690291"/>
    <w:rsid w:val="006943BA"/>
    <w:rsid w:val="006A3D0E"/>
    <w:rsid w:val="006B4CBA"/>
    <w:rsid w:val="006B6C15"/>
    <w:rsid w:val="006C4351"/>
    <w:rsid w:val="007010E8"/>
    <w:rsid w:val="0071210C"/>
    <w:rsid w:val="00717A5F"/>
    <w:rsid w:val="00723AA9"/>
    <w:rsid w:val="00726F39"/>
    <w:rsid w:val="00747B7A"/>
    <w:rsid w:val="00764A7A"/>
    <w:rsid w:val="00772836"/>
    <w:rsid w:val="00786AF4"/>
    <w:rsid w:val="00793D75"/>
    <w:rsid w:val="007A370F"/>
    <w:rsid w:val="007B2D7B"/>
    <w:rsid w:val="007B4EF8"/>
    <w:rsid w:val="007C4E1E"/>
    <w:rsid w:val="007E3896"/>
    <w:rsid w:val="007E7FA3"/>
    <w:rsid w:val="007F6D71"/>
    <w:rsid w:val="00800942"/>
    <w:rsid w:val="00813227"/>
    <w:rsid w:val="008164FE"/>
    <w:rsid w:val="008220EE"/>
    <w:rsid w:val="008442F6"/>
    <w:rsid w:val="008469EE"/>
    <w:rsid w:val="00852D6A"/>
    <w:rsid w:val="00871C2F"/>
    <w:rsid w:val="008800EA"/>
    <w:rsid w:val="00881B9A"/>
    <w:rsid w:val="00895051"/>
    <w:rsid w:val="008A0F92"/>
    <w:rsid w:val="008B3442"/>
    <w:rsid w:val="008B39AA"/>
    <w:rsid w:val="008B5D2F"/>
    <w:rsid w:val="008C0F37"/>
    <w:rsid w:val="008C1286"/>
    <w:rsid w:val="008C3883"/>
    <w:rsid w:val="009074A9"/>
    <w:rsid w:val="0093782A"/>
    <w:rsid w:val="009410E8"/>
    <w:rsid w:val="00944127"/>
    <w:rsid w:val="00946BC0"/>
    <w:rsid w:val="009605B7"/>
    <w:rsid w:val="009707CA"/>
    <w:rsid w:val="00974C40"/>
    <w:rsid w:val="00976A91"/>
    <w:rsid w:val="00990903"/>
    <w:rsid w:val="009977DD"/>
    <w:rsid w:val="009D1B3D"/>
    <w:rsid w:val="009D2B54"/>
    <w:rsid w:val="009D5E4D"/>
    <w:rsid w:val="009E36A6"/>
    <w:rsid w:val="009E6394"/>
    <w:rsid w:val="009F0160"/>
    <w:rsid w:val="00A07C12"/>
    <w:rsid w:val="00A105FB"/>
    <w:rsid w:val="00A212B4"/>
    <w:rsid w:val="00A23118"/>
    <w:rsid w:val="00A325DE"/>
    <w:rsid w:val="00A33B22"/>
    <w:rsid w:val="00A364B9"/>
    <w:rsid w:val="00A47F42"/>
    <w:rsid w:val="00A5434F"/>
    <w:rsid w:val="00A54FC6"/>
    <w:rsid w:val="00A64711"/>
    <w:rsid w:val="00A66E8E"/>
    <w:rsid w:val="00A71DF1"/>
    <w:rsid w:val="00AA3ABD"/>
    <w:rsid w:val="00AA404F"/>
    <w:rsid w:val="00AB6668"/>
    <w:rsid w:val="00AC488C"/>
    <w:rsid w:val="00AD1A0D"/>
    <w:rsid w:val="00AF6A2F"/>
    <w:rsid w:val="00B11E18"/>
    <w:rsid w:val="00B12981"/>
    <w:rsid w:val="00B15397"/>
    <w:rsid w:val="00B230BA"/>
    <w:rsid w:val="00B27DA0"/>
    <w:rsid w:val="00B52E1A"/>
    <w:rsid w:val="00B56DB3"/>
    <w:rsid w:val="00B60B43"/>
    <w:rsid w:val="00B61678"/>
    <w:rsid w:val="00B61B77"/>
    <w:rsid w:val="00B72209"/>
    <w:rsid w:val="00B907CD"/>
    <w:rsid w:val="00B9192A"/>
    <w:rsid w:val="00B963C1"/>
    <w:rsid w:val="00B97F34"/>
    <w:rsid w:val="00BA522A"/>
    <w:rsid w:val="00BA73EC"/>
    <w:rsid w:val="00BB7676"/>
    <w:rsid w:val="00BD6AD8"/>
    <w:rsid w:val="00BE2BAF"/>
    <w:rsid w:val="00BF3888"/>
    <w:rsid w:val="00C045FA"/>
    <w:rsid w:val="00C048E7"/>
    <w:rsid w:val="00C1754A"/>
    <w:rsid w:val="00C20902"/>
    <w:rsid w:val="00C30C38"/>
    <w:rsid w:val="00C349F8"/>
    <w:rsid w:val="00C37CAF"/>
    <w:rsid w:val="00C42EF3"/>
    <w:rsid w:val="00C512D6"/>
    <w:rsid w:val="00C64E7C"/>
    <w:rsid w:val="00C654C3"/>
    <w:rsid w:val="00C657A4"/>
    <w:rsid w:val="00C96176"/>
    <w:rsid w:val="00C97E93"/>
    <w:rsid w:val="00CB1B71"/>
    <w:rsid w:val="00CC17CA"/>
    <w:rsid w:val="00CC4294"/>
    <w:rsid w:val="00CC452C"/>
    <w:rsid w:val="00CC6509"/>
    <w:rsid w:val="00CE1C3A"/>
    <w:rsid w:val="00D00A83"/>
    <w:rsid w:val="00D053AB"/>
    <w:rsid w:val="00D202BD"/>
    <w:rsid w:val="00D222E1"/>
    <w:rsid w:val="00D31005"/>
    <w:rsid w:val="00D466BE"/>
    <w:rsid w:val="00D7210E"/>
    <w:rsid w:val="00D740BF"/>
    <w:rsid w:val="00D86375"/>
    <w:rsid w:val="00D9209B"/>
    <w:rsid w:val="00DA32A7"/>
    <w:rsid w:val="00DB5F16"/>
    <w:rsid w:val="00DB63BA"/>
    <w:rsid w:val="00DD2AF9"/>
    <w:rsid w:val="00DD340C"/>
    <w:rsid w:val="00DD6EF9"/>
    <w:rsid w:val="00DF7BF0"/>
    <w:rsid w:val="00E074A1"/>
    <w:rsid w:val="00E076A5"/>
    <w:rsid w:val="00E163A5"/>
    <w:rsid w:val="00E172C5"/>
    <w:rsid w:val="00E20F71"/>
    <w:rsid w:val="00E36B3F"/>
    <w:rsid w:val="00E42935"/>
    <w:rsid w:val="00E556E4"/>
    <w:rsid w:val="00E57241"/>
    <w:rsid w:val="00E769C8"/>
    <w:rsid w:val="00E90039"/>
    <w:rsid w:val="00E93745"/>
    <w:rsid w:val="00EB286A"/>
    <w:rsid w:val="00EC05BF"/>
    <w:rsid w:val="00EF0828"/>
    <w:rsid w:val="00EF2652"/>
    <w:rsid w:val="00EF763E"/>
    <w:rsid w:val="00F05FCE"/>
    <w:rsid w:val="00F064C3"/>
    <w:rsid w:val="00F06755"/>
    <w:rsid w:val="00F263AC"/>
    <w:rsid w:val="00F558B4"/>
    <w:rsid w:val="00F55D2F"/>
    <w:rsid w:val="00F56027"/>
    <w:rsid w:val="00F562C3"/>
    <w:rsid w:val="00F67B2E"/>
    <w:rsid w:val="00F75681"/>
    <w:rsid w:val="00F81284"/>
    <w:rsid w:val="00F9110C"/>
    <w:rsid w:val="00F91A71"/>
    <w:rsid w:val="00F97A46"/>
    <w:rsid w:val="00FA76FF"/>
    <w:rsid w:val="00FC4027"/>
    <w:rsid w:val="00FD2DF5"/>
    <w:rsid w:val="00FD4095"/>
    <w:rsid w:val="00FD6B85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6B944"/>
  <w15:docId w15:val="{4D899315-3508-4AE7-8E4E-B7E4B9E0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B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qFormat/>
    <w:rsid w:val="00F91A71"/>
    <w:pPr>
      <w:adjustRightInd w:val="0"/>
      <w:snapToGrid w:val="0"/>
      <w:spacing w:before="120" w:line="360" w:lineRule="auto"/>
      <w:jc w:val="both"/>
      <w:outlineLvl w:val="3"/>
    </w:pPr>
    <w:rPr>
      <w:rFonts w:ascii="Times New Roman" w:eastAsia="標楷體" w:hAnsi="Times New Roman" w:cs="Times New Roman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52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7F"/>
    <w:rPr>
      <w:sz w:val="20"/>
      <w:szCs w:val="20"/>
    </w:rPr>
  </w:style>
  <w:style w:type="table" w:styleId="a9">
    <w:name w:val="Table Grid"/>
    <w:basedOn w:val="a1"/>
    <w:uiPriority w:val="39"/>
    <w:rsid w:val="0064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6436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customStyle="1" w:styleId="ab">
    <w:name w:val="無間距 字元"/>
    <w:basedOn w:val="a0"/>
    <w:link w:val="aa"/>
    <w:uiPriority w:val="1"/>
    <w:rsid w:val="0064367F"/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customStyle="1" w:styleId="a4">
    <w:name w:val="清單段落 字元"/>
    <w:basedOn w:val="a0"/>
    <w:link w:val="a3"/>
    <w:uiPriority w:val="34"/>
    <w:rsid w:val="0064367F"/>
  </w:style>
  <w:style w:type="paragraph" w:customStyle="1" w:styleId="Ac">
    <w:name w:val="內文 A"/>
    <w:rsid w:val="0064367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 w:line="400" w:lineRule="exact"/>
      <w:jc w:val="center"/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character" w:customStyle="1" w:styleId="40">
    <w:name w:val="標題 4 字元"/>
    <w:basedOn w:val="a0"/>
    <w:link w:val="4"/>
    <w:rsid w:val="00F91A71"/>
    <w:rPr>
      <w:rFonts w:ascii="Times New Roman" w:eastAsia="標楷體" w:hAnsi="Times New Roman" w:cs="Times New Roman"/>
      <w:szCs w:val="36"/>
    </w:rPr>
  </w:style>
  <w:style w:type="paragraph" w:customStyle="1" w:styleId="ad">
    <w:name w:val="一、內文"/>
    <w:basedOn w:val="a"/>
    <w:link w:val="ae"/>
    <w:qFormat/>
    <w:rsid w:val="00F91A71"/>
    <w:pPr>
      <w:adjustRightInd w:val="0"/>
      <w:snapToGrid w:val="0"/>
      <w:spacing w:line="360" w:lineRule="auto"/>
      <w:ind w:leftChars="100" w:left="240" w:firstLineChars="200" w:firstLine="480"/>
      <w:jc w:val="both"/>
    </w:pPr>
    <w:rPr>
      <w:rFonts w:ascii="Times New Roman" w:eastAsia="標楷體" w:hAnsi="Times New Roman" w:cs="Times New Roman"/>
      <w:noProof/>
      <w:color w:val="0D0D0D"/>
      <w:szCs w:val="24"/>
    </w:rPr>
  </w:style>
  <w:style w:type="character" w:customStyle="1" w:styleId="ae">
    <w:name w:val="一、內文 字元"/>
    <w:link w:val="ad"/>
    <w:rsid w:val="00F91A71"/>
    <w:rPr>
      <w:rFonts w:ascii="Times New Roman" w:eastAsia="標楷體" w:hAnsi="Times New Roman" w:cs="Times New Roman"/>
      <w:noProof/>
      <w:color w:val="0D0D0D"/>
      <w:szCs w:val="24"/>
    </w:rPr>
  </w:style>
  <w:style w:type="character" w:styleId="af">
    <w:name w:val="Hyperlink"/>
    <w:basedOn w:val="a0"/>
    <w:uiPriority w:val="99"/>
    <w:unhideWhenUsed/>
    <w:rsid w:val="00F91A71"/>
    <w:rPr>
      <w:color w:val="0000FF"/>
      <w:u w:val="single"/>
    </w:rPr>
  </w:style>
  <w:style w:type="character" w:customStyle="1" w:styleId="color24">
    <w:name w:val="color_24"/>
    <w:basedOn w:val="a0"/>
    <w:rsid w:val="000F21F4"/>
  </w:style>
  <w:style w:type="paragraph" w:customStyle="1" w:styleId="font8">
    <w:name w:val="font_8"/>
    <w:basedOn w:val="a"/>
    <w:rsid w:val="000F21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23">
    <w:name w:val="color_23"/>
    <w:basedOn w:val="a0"/>
    <w:rsid w:val="000F21F4"/>
  </w:style>
  <w:style w:type="paragraph" w:customStyle="1" w:styleId="Default">
    <w:name w:val="Default"/>
    <w:rsid w:val="00127DB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 w:line="400" w:lineRule="exact"/>
      <w:jc w:val="center"/>
    </w:pPr>
    <w:rPr>
      <w:rFonts w:ascii="標楷體" w:eastAsia="Arial Unicode MS" w:hAnsi="Arial Unicode MS" w:cs="Arial Unicode MS"/>
      <w:color w:val="000000"/>
      <w:kern w:val="0"/>
      <w:szCs w:val="24"/>
      <w:u w:color="000000"/>
      <w:bdr w:val="nil"/>
    </w:rPr>
  </w:style>
  <w:style w:type="paragraph" w:customStyle="1" w:styleId="21">
    <w:name w:val="樣式2"/>
    <w:basedOn w:val="Default"/>
    <w:rsid w:val="00127DB0"/>
    <w:pPr>
      <w:spacing w:before="100" w:beforeAutospacing="1" w:after="100" w:afterAutospacing="1" w:line="500" w:lineRule="exact"/>
      <w:jc w:val="left"/>
      <w:outlineLvl w:val="1"/>
    </w:pPr>
    <w:rPr>
      <w:rFonts w:eastAsia="標楷體" w:hAnsi="標楷體"/>
      <w:b/>
      <w:bCs/>
      <w:color w:val="000000" w:themeColor="text1"/>
      <w:sz w:val="28"/>
      <w:szCs w:val="28"/>
      <w:lang w:val="zh-TW"/>
    </w:rPr>
  </w:style>
  <w:style w:type="paragraph" w:customStyle="1" w:styleId="1">
    <w:name w:val="清單段落1"/>
    <w:basedOn w:val="a"/>
    <w:rsid w:val="00127DB0"/>
    <w:pPr>
      <w:ind w:leftChars="200" w:left="480"/>
    </w:pPr>
    <w:rPr>
      <w:rFonts w:ascii="Calibri" w:eastAsia="新細明體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127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27DB0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格格線1"/>
    <w:basedOn w:val="a1"/>
    <w:next w:val="a9"/>
    <w:uiPriority w:val="39"/>
    <w:rsid w:val="00127D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表格"/>
    <w:basedOn w:val="a"/>
    <w:link w:val="af3"/>
    <w:qFormat/>
    <w:rsid w:val="00442D4A"/>
    <w:pPr>
      <w:adjustRightInd w:val="0"/>
      <w:snapToGrid w:val="0"/>
      <w:jc w:val="center"/>
    </w:pPr>
    <w:rPr>
      <w:rFonts w:ascii="標楷體" w:eastAsia="標楷體" w:hAnsi="標楷體"/>
      <w:b/>
    </w:rPr>
  </w:style>
  <w:style w:type="character" w:styleId="af4">
    <w:name w:val="FollowedHyperlink"/>
    <w:basedOn w:val="a0"/>
    <w:uiPriority w:val="99"/>
    <w:semiHidden/>
    <w:unhideWhenUsed/>
    <w:rsid w:val="00CB1B71"/>
    <w:rPr>
      <w:color w:val="800080" w:themeColor="followedHyperlink"/>
      <w:u w:val="single"/>
    </w:rPr>
  </w:style>
  <w:style w:type="character" w:customStyle="1" w:styleId="af3">
    <w:name w:val="表格 字元"/>
    <w:basedOn w:val="a0"/>
    <w:link w:val="af2"/>
    <w:rsid w:val="00442D4A"/>
    <w:rPr>
      <w:rFonts w:ascii="標楷體" w:eastAsia="標楷體" w:hAnsi="標楷體"/>
      <w:b/>
    </w:rPr>
  </w:style>
  <w:style w:type="character" w:styleId="af5">
    <w:name w:val="Emphasis"/>
    <w:basedOn w:val="a0"/>
    <w:uiPriority w:val="20"/>
    <w:qFormat/>
    <w:rsid w:val="00D7210E"/>
    <w:rPr>
      <w:i/>
      <w:iCs/>
    </w:rPr>
  </w:style>
  <w:style w:type="character" w:styleId="af6">
    <w:name w:val="Strong"/>
    <w:basedOn w:val="a0"/>
    <w:uiPriority w:val="22"/>
    <w:qFormat/>
    <w:rsid w:val="00B61B77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B61B77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9LhSoJ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207</Words>
  <Characters>1182</Characters>
  <Application>Microsoft Office Word</Application>
  <DocSecurity>0</DocSecurity>
  <Lines>9</Lines>
  <Paragraphs>2</Paragraphs>
  <ScaleCrop>false</ScaleCrop>
  <Company>SYNNEX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陳巧穎</cp:lastModifiedBy>
  <cp:revision>3</cp:revision>
  <cp:lastPrinted>2022-03-09T02:56:00Z</cp:lastPrinted>
  <dcterms:created xsi:type="dcterms:W3CDTF">2022-03-08T10:46:00Z</dcterms:created>
  <dcterms:modified xsi:type="dcterms:W3CDTF">2022-03-09T02:56:00Z</dcterms:modified>
</cp:coreProperties>
</file>