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7186" w14:textId="77777777" w:rsidR="00BC6D02" w:rsidRDefault="00BC6D02" w:rsidP="00BC6D02">
      <w:pPr>
        <w:pStyle w:val="Standard"/>
        <w:overflowPunct w:val="0"/>
        <w:jc w:val="center"/>
      </w:pPr>
      <w:r>
        <w:rPr>
          <w:rFonts w:eastAsia="標楷體"/>
          <w:b/>
          <w:spacing w:val="3"/>
          <w:w w:val="97"/>
          <w:sz w:val="40"/>
          <w:szCs w:val="40"/>
        </w:rPr>
        <w:t>11</w:t>
      </w:r>
      <w:r>
        <w:rPr>
          <w:rFonts w:eastAsia="標楷體" w:hint="eastAsia"/>
          <w:b/>
          <w:spacing w:val="3"/>
          <w:w w:val="97"/>
          <w:sz w:val="40"/>
          <w:szCs w:val="40"/>
        </w:rPr>
        <w:t>2</w:t>
      </w:r>
      <w:r>
        <w:rPr>
          <w:rFonts w:eastAsia="標楷體"/>
          <w:b/>
          <w:spacing w:val="3"/>
          <w:w w:val="97"/>
          <w:sz w:val="40"/>
          <w:szCs w:val="40"/>
        </w:rPr>
        <w:t>年</w:t>
      </w:r>
      <w:r>
        <w:rPr>
          <w:rFonts w:eastAsia="標楷體"/>
          <w:b/>
          <w:noProof/>
          <w:spacing w:val="1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6D80" wp14:editId="552F7462">
                <wp:simplePos x="0" y="0"/>
                <wp:positionH relativeFrom="column">
                  <wp:posOffset>39236</wp:posOffset>
                </wp:positionH>
                <wp:positionV relativeFrom="paragraph">
                  <wp:posOffset>-609118</wp:posOffset>
                </wp:positionV>
                <wp:extent cx="896624" cy="495303"/>
                <wp:effectExtent l="0" t="0" r="0" b="0"/>
                <wp:wrapNone/>
                <wp:docPr id="4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4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255E28F" w14:textId="77777777" w:rsidR="00BC6D02" w:rsidRDefault="00BC6D02" w:rsidP="00BC6D02">
                            <w:pPr>
                              <w:pStyle w:val="Standard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26D80" id="_x0000_t202" coordsize="21600,21600" o:spt="202" path="m,l,21600r21600,l21600,xe">
                <v:stroke joinstyle="miter"/>
                <v:path gradientshapeok="t" o:connecttype="rect"/>
              </v:shapetype>
              <v:shape id="框架3" o:spid="_x0000_s1026" type="#_x0000_t202" style="position:absolute;left:0;text-align:left;margin-left:3.1pt;margin-top:-47.95pt;width:70.6pt;height:3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" filled="f" stroked="f">
                <v:textbox inset="2.56006mm,1.2901mm,2.56006mm,1.2901mm">
                  <w:txbxContent>
                    <w:p w14:paraId="5255E28F" w14:textId="77777777" w:rsidR="00BC6D02" w:rsidRDefault="00BC6D02" w:rsidP="00BC6D02">
                      <w:pPr>
                        <w:pStyle w:val="Standard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附表</w:t>
                      </w:r>
                      <w:proofErr w:type="gramStart"/>
                      <w:r>
                        <w:rPr>
                          <w:rFonts w:eastAsia="標楷體"/>
                          <w:sz w:val="32"/>
                          <w:szCs w:val="3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pacing w:val="3"/>
          <w:w w:val="97"/>
          <w:sz w:val="40"/>
          <w:szCs w:val="40"/>
        </w:rPr>
        <w:t>雲林縣模範勞工選拔表</w:t>
      </w:r>
      <w:r>
        <w:rPr>
          <w:rFonts w:eastAsia="標楷體"/>
          <w:b/>
          <w:spacing w:val="13"/>
          <w:sz w:val="40"/>
          <w:szCs w:val="40"/>
        </w:rPr>
        <w:t>【工會領袖</w:t>
      </w:r>
      <w:r>
        <w:rPr>
          <w:rFonts w:eastAsia="標楷體" w:hint="eastAsia"/>
          <w:b/>
          <w:spacing w:val="13"/>
          <w:sz w:val="40"/>
          <w:szCs w:val="40"/>
        </w:rPr>
        <w:t>組</w:t>
      </w:r>
      <w:r>
        <w:rPr>
          <w:rFonts w:eastAsia="標楷體"/>
          <w:b/>
          <w:spacing w:val="13"/>
          <w:sz w:val="40"/>
          <w:szCs w:val="40"/>
        </w:rPr>
        <w:t>】</w:t>
      </w:r>
    </w:p>
    <w:tbl>
      <w:tblPr>
        <w:tblW w:w="10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5"/>
        <w:gridCol w:w="535"/>
        <w:gridCol w:w="536"/>
        <w:gridCol w:w="491"/>
        <w:gridCol w:w="45"/>
        <w:gridCol w:w="536"/>
        <w:gridCol w:w="536"/>
        <w:gridCol w:w="153"/>
        <w:gridCol w:w="128"/>
        <w:gridCol w:w="240"/>
        <w:gridCol w:w="15"/>
        <w:gridCol w:w="457"/>
        <w:gridCol w:w="79"/>
        <w:gridCol w:w="529"/>
        <w:gridCol w:w="7"/>
        <w:gridCol w:w="173"/>
        <w:gridCol w:w="363"/>
        <w:gridCol w:w="23"/>
        <w:gridCol w:w="514"/>
        <w:gridCol w:w="1725"/>
        <w:gridCol w:w="1170"/>
        <w:gridCol w:w="12"/>
      </w:tblGrid>
      <w:tr w:rsidR="00BC6D02" w14:paraId="3ABA3602" w14:textId="77777777" w:rsidTr="00D62337">
        <w:trPr>
          <w:gridAfter w:val="1"/>
          <w:wAfter w:w="12" w:type="dxa"/>
          <w:cantSplit/>
          <w:trHeight w:hRule="exact" w:val="120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CF8E6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2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55383" w14:textId="77777777" w:rsidR="00BC6D02" w:rsidRPr="00D04C86" w:rsidRDefault="00BC6D0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1BF21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E161A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2B75D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　吋　正　面</w:t>
            </w:r>
          </w:p>
          <w:p w14:paraId="29415569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  <w:p w14:paraId="4A7662D4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半　身　照　片</w:t>
            </w:r>
          </w:p>
        </w:tc>
      </w:tr>
      <w:tr w:rsidR="00BC6D02" w14:paraId="143CDE79" w14:textId="77777777" w:rsidTr="00D62337">
        <w:trPr>
          <w:gridAfter w:val="1"/>
          <w:wAfter w:w="12" w:type="dxa"/>
          <w:cantSplit/>
          <w:trHeight w:hRule="exact" w:val="120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6C026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53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627FA" w14:textId="77777777" w:rsidR="00BC6D02" w:rsidRDefault="00BC6D02" w:rsidP="00D62337">
            <w:pPr>
              <w:pStyle w:val="Standard"/>
              <w:overflowPunct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8882D" w14:textId="77777777" w:rsidR="00BC6D02" w:rsidRDefault="00BC6D02" w:rsidP="00D62337"/>
        </w:tc>
      </w:tr>
      <w:tr w:rsidR="00BC6D02" w14:paraId="2667F97C" w14:textId="77777777" w:rsidTr="00D62337">
        <w:trPr>
          <w:gridAfter w:val="1"/>
          <w:wAfter w:w="12" w:type="dxa"/>
          <w:cantSplit/>
          <w:trHeight w:hRule="exact" w:val="100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F7D4D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</w:t>
            </w:r>
          </w:p>
          <w:p w14:paraId="7EE6FFC2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EC15D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D11C9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00F61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AE165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59B69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7DC12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2589B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E29BF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45AC8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B6EB0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25372" w14:textId="77777777" w:rsidR="00BC6D02" w:rsidRDefault="00BC6D02" w:rsidP="00D62337"/>
        </w:tc>
      </w:tr>
      <w:tr w:rsidR="00BC6D02" w14:paraId="522058FF" w14:textId="77777777" w:rsidTr="00D62337">
        <w:trPr>
          <w:gridAfter w:val="1"/>
          <w:wAfter w:w="12" w:type="dxa"/>
          <w:trHeight w:hRule="exact" w:val="15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ABEF1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工會名稱</w:t>
            </w:r>
          </w:p>
        </w:tc>
        <w:tc>
          <w:tcPr>
            <w:tcW w:w="4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C2CE5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ind w:right="14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32515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272F0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ind w:right="56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　　月　　日</w:t>
            </w:r>
          </w:p>
        </w:tc>
      </w:tr>
      <w:tr w:rsidR="00BC6D02" w14:paraId="3863FC9F" w14:textId="77777777" w:rsidTr="00D62337">
        <w:trPr>
          <w:gridAfter w:val="1"/>
          <w:wAfter w:w="12" w:type="dxa"/>
          <w:cantSplit/>
          <w:trHeight w:hRule="exact" w:val="693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3198F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9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86482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95BC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</w:t>
            </w: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12438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7206F" w14:textId="77777777" w:rsidR="00BC6D02" w:rsidRPr="00D66E7E" w:rsidRDefault="00BC6D02" w:rsidP="00D62337">
            <w:pPr>
              <w:pStyle w:val="Standard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BC6D02" w14:paraId="36E5B389" w14:textId="77777777" w:rsidTr="00D62337">
        <w:trPr>
          <w:gridAfter w:val="1"/>
          <w:wAfter w:w="12" w:type="dxa"/>
          <w:cantSplit/>
          <w:trHeight w:hRule="exact" w:val="703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F1F60" w14:textId="77777777" w:rsidR="00BC6D02" w:rsidRDefault="00BC6D02" w:rsidP="00D62337"/>
        </w:tc>
        <w:tc>
          <w:tcPr>
            <w:tcW w:w="296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387E3" w14:textId="77777777" w:rsidR="00BC6D02" w:rsidRDefault="00BC6D02" w:rsidP="00D62337"/>
        </w:tc>
        <w:tc>
          <w:tcPr>
            <w:tcW w:w="13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0B30E" w14:textId="77777777" w:rsidR="00BC6D02" w:rsidRDefault="00BC6D02" w:rsidP="00D62337"/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204A5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私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E3BD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BC6D02" w14:paraId="7A82407B" w14:textId="77777777" w:rsidTr="00D62337">
        <w:trPr>
          <w:gridAfter w:val="1"/>
          <w:wAfter w:w="12" w:type="dxa"/>
          <w:trHeight w:hRule="exact" w:val="712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55B80" w14:textId="77777777" w:rsidR="00BC6D02" w:rsidRDefault="00BC6D02" w:rsidP="00D62337">
            <w:pPr>
              <w:pStyle w:val="Standard"/>
              <w:overflowPunct w:val="0"/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學歷</w:t>
            </w:r>
          </w:p>
        </w:tc>
        <w:tc>
          <w:tcPr>
            <w:tcW w:w="2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3F0FA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0787E" w14:textId="77777777" w:rsidR="00BC6D02" w:rsidRDefault="00BC6D02" w:rsidP="00D62337">
            <w:pPr>
              <w:pStyle w:val="Standard"/>
              <w:overflowPunct w:val="0"/>
              <w:snapToGrid w:val="0"/>
              <w:spacing w:line="24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</w:t>
            </w:r>
          </w:p>
        </w:tc>
        <w:tc>
          <w:tcPr>
            <w:tcW w:w="3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B532B" w14:textId="77777777" w:rsidR="00BC6D02" w:rsidRPr="00D66E7E" w:rsidRDefault="00BC6D02" w:rsidP="00D62337">
            <w:pPr>
              <w:pStyle w:val="Standard"/>
              <w:overflowPunct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C6D02" w14:paraId="3755A487" w14:textId="77777777" w:rsidTr="00D62337">
        <w:trPr>
          <w:gridAfter w:val="1"/>
          <w:wAfter w:w="12" w:type="dxa"/>
          <w:trHeight w:hRule="exact" w:val="719"/>
        </w:trPr>
        <w:tc>
          <w:tcPr>
            <w:tcW w:w="100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A0CC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240" w:lineRule="atLeast"/>
              <w:jc w:val="center"/>
            </w:pPr>
            <w:r w:rsidRPr="000A5826">
              <w:rPr>
                <w:rFonts w:eastAsia="標楷體"/>
                <w:sz w:val="40"/>
                <w:szCs w:val="40"/>
              </w:rPr>
              <w:sym w:font="Wingdings 2" w:char="F0A3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身心障礙者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A5826">
              <w:rPr>
                <w:rFonts w:eastAsia="標楷體"/>
                <w:sz w:val="40"/>
                <w:szCs w:val="40"/>
              </w:rPr>
              <w:sym w:font="Wingdings 2" w:char="F0A3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原住民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 w:cs="標楷體"/>
                <w:szCs w:val="24"/>
              </w:rPr>
              <w:t>如有具前開身分者，請勾選並檢附相關證明</w:t>
            </w:r>
            <w:r>
              <w:rPr>
                <w:rFonts w:eastAsia="標楷體"/>
                <w:szCs w:val="24"/>
              </w:rPr>
              <w:t>）</w:t>
            </w:r>
          </w:p>
        </w:tc>
      </w:tr>
      <w:tr w:rsidR="00BC6D02" w14:paraId="62B25D6E" w14:textId="77777777" w:rsidTr="00D62337">
        <w:trPr>
          <w:gridAfter w:val="1"/>
          <w:wAfter w:w="12" w:type="dxa"/>
          <w:cantSplit/>
          <w:trHeight w:hRule="exact" w:val="124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909A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加入現有工會日期</w:t>
            </w:r>
          </w:p>
        </w:tc>
        <w:tc>
          <w:tcPr>
            <w:tcW w:w="2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961AC" w14:textId="77777777" w:rsidR="00BC6D02" w:rsidRDefault="00BC6D02" w:rsidP="00D62337">
            <w:pPr>
              <w:pStyle w:val="Standard"/>
              <w:overflowPunct w:val="0"/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</w:rPr>
              <w:t>年　　月　　日</w:t>
            </w:r>
          </w:p>
        </w:tc>
        <w:tc>
          <w:tcPr>
            <w:tcW w:w="188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4FBE5" w14:textId="77777777" w:rsidR="00BC6D02" w:rsidRDefault="00BC6D02" w:rsidP="00D62337">
            <w:pPr>
              <w:pStyle w:val="Standard"/>
              <w:overflowPunct w:val="0"/>
              <w:snapToGrid w:val="0"/>
              <w:spacing w:line="240" w:lineRule="atLeast"/>
              <w:jc w:val="distribute"/>
            </w:pPr>
            <w:r>
              <w:rPr>
                <w:rFonts w:eastAsia="標楷體"/>
                <w:sz w:val="28"/>
              </w:rPr>
              <w:t>曾擔任該工會常務理事、監事會召集人（常務監事）以上職務（含理事長、副理事長）年資</w:t>
            </w:r>
          </w:p>
        </w:tc>
        <w:tc>
          <w:tcPr>
            <w:tcW w:w="340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560E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240" w:lineRule="atLeast"/>
              <w:jc w:val="center"/>
            </w:pPr>
            <w:r w:rsidRPr="000D361B">
              <w:rPr>
                <w:rFonts w:ascii="標楷體" w:eastAsia="標楷體" w:hAnsi="標楷體" w:hint="eastAsia"/>
                <w:sz w:val="28"/>
              </w:rPr>
              <w:t>年</w:t>
            </w:r>
            <w:r w:rsidRPr="000D361B">
              <w:rPr>
                <w:rFonts w:ascii="標楷體" w:eastAsia="標楷體" w:hAnsi="標楷體" w:cs="新細明體" w:hint="eastAsia"/>
                <w:sz w:val="28"/>
              </w:rPr>
              <w:t xml:space="preserve">　　　</w:t>
            </w:r>
            <w:r w:rsidRPr="000D361B">
              <w:rPr>
                <w:rFonts w:ascii="標楷體" w:eastAsia="標楷體" w:hAnsi="標楷體" w:hint="eastAsia"/>
                <w:sz w:val="28"/>
              </w:rPr>
              <w:t>月</w:t>
            </w:r>
          </w:p>
        </w:tc>
      </w:tr>
      <w:tr w:rsidR="00BC6D02" w14:paraId="0A3F625D" w14:textId="77777777" w:rsidTr="00D62337">
        <w:trPr>
          <w:gridAfter w:val="1"/>
          <w:wAfter w:w="12" w:type="dxa"/>
          <w:cantSplit/>
          <w:trHeight w:val="109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3906" w14:textId="77777777" w:rsidR="00BC6D02" w:rsidRPr="00793179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bCs/>
                <w:sz w:val="28"/>
              </w:rPr>
            </w:pPr>
            <w:r w:rsidRPr="00793179">
              <w:rPr>
                <w:rFonts w:eastAsia="標楷體"/>
                <w:bCs/>
                <w:sz w:val="28"/>
              </w:rPr>
              <w:t>加入現有工會勞保投保年資</w:t>
            </w:r>
          </w:p>
        </w:tc>
        <w:tc>
          <w:tcPr>
            <w:tcW w:w="2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382E1" w14:textId="77777777" w:rsidR="00BC6D02" w:rsidRDefault="00BC6D02" w:rsidP="00D62337">
            <w:pPr>
              <w:pStyle w:val="Standard"/>
              <w:overflowPunct w:val="0"/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</w:rPr>
              <w:t>年　　月　　日</w:t>
            </w:r>
          </w:p>
        </w:tc>
        <w:tc>
          <w:tcPr>
            <w:tcW w:w="188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0DA8F" w14:textId="77777777" w:rsidR="00BC6D02" w:rsidRDefault="00BC6D02" w:rsidP="00D62337"/>
        </w:tc>
        <w:tc>
          <w:tcPr>
            <w:tcW w:w="340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A493" w14:textId="77777777" w:rsidR="00BC6D02" w:rsidRDefault="00BC6D02" w:rsidP="00D62337"/>
        </w:tc>
      </w:tr>
      <w:tr w:rsidR="00BC6D02" w14:paraId="6FE4B4DE" w14:textId="77777777" w:rsidTr="00D62337">
        <w:trPr>
          <w:gridAfter w:val="1"/>
          <w:wAfter w:w="12" w:type="dxa"/>
          <w:trHeight w:val="33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D3DC9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績優事蹟（請參選人自行依考查項目做一分點大綱摘要，並以</w:t>
            </w:r>
            <w:r>
              <w:rPr>
                <w:rFonts w:eastAsia="標楷體"/>
                <w:b/>
                <w:sz w:val="28"/>
                <w:szCs w:val="28"/>
              </w:rPr>
              <w:t>200</w:t>
            </w:r>
            <w:r>
              <w:rPr>
                <w:rFonts w:eastAsia="標楷體"/>
                <w:b/>
                <w:sz w:val="28"/>
                <w:szCs w:val="28"/>
              </w:rPr>
              <w:t>字為原則）</w:t>
            </w:r>
          </w:p>
        </w:tc>
        <w:tc>
          <w:tcPr>
            <w:tcW w:w="82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8241B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(請自行填寫)</w:t>
            </w:r>
          </w:p>
          <w:p w14:paraId="67FE02B6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範例：</w:t>
            </w:r>
          </w:p>
          <w:p w14:paraId="16BAF755" w14:textId="77777777" w:rsidR="00BC6D02" w:rsidRPr="00D66E7E" w:rsidRDefault="00BC6D02" w:rsidP="00BC6D02">
            <w:pPr>
              <w:pStyle w:val="Standard"/>
              <w:numPr>
                <w:ilvl w:val="0"/>
                <w:numId w:val="41"/>
              </w:numPr>
              <w:wordWrap w:val="0"/>
              <w:overflowPunct w:val="0"/>
              <w:snapToGrid w:val="0"/>
              <w:ind w:left="96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擔任理事長</w:t>
            </w:r>
            <w:proofErr w:type="gramStart"/>
            <w:r w:rsidRPr="00D66E7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期間，</w:t>
            </w:r>
            <w:proofErr w:type="gramEnd"/>
            <w:r w:rsidRPr="00D66E7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奠定良好基礎，連續3年獲得台北市勞工局頒發優良工會之肯定。</w:t>
            </w:r>
          </w:p>
          <w:p w14:paraId="1DAF2AFC" w14:textId="77777777" w:rsidR="00BC6D02" w:rsidRPr="00D66E7E" w:rsidRDefault="00BC6D02" w:rsidP="00BC6D02">
            <w:pPr>
              <w:pStyle w:val="Standard"/>
              <w:numPr>
                <w:ilvl w:val="0"/>
                <w:numId w:val="41"/>
              </w:numPr>
              <w:wordWrap w:val="0"/>
              <w:overflowPunct w:val="0"/>
              <w:snapToGrid w:val="0"/>
              <w:ind w:left="96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66E7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擔任國際建築及本業工人總會亞太區域執行委員，增進國際交流機會，提升我國非官方外交及國際能見度。</w:t>
            </w:r>
          </w:p>
          <w:p w14:paraId="6410B460" w14:textId="77777777" w:rsidR="00BC6D02" w:rsidRDefault="00BC6D02" w:rsidP="00BC6D02">
            <w:pPr>
              <w:pStyle w:val="Standard"/>
              <w:numPr>
                <w:ilvl w:val="0"/>
                <w:numId w:val="41"/>
              </w:numPr>
              <w:wordWrap w:val="0"/>
              <w:overflowPunct w:val="0"/>
              <w:snapToGrid w:val="0"/>
              <w:ind w:left="960"/>
              <w:rPr>
                <w:rFonts w:eastAsia="標楷體"/>
                <w:b/>
                <w:szCs w:val="24"/>
              </w:rPr>
            </w:pPr>
            <w:r w:rsidRPr="00D66E7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領導工會榮獲國家訓練品質TTQS評核金牌獎及</w:t>
            </w:r>
            <w:proofErr w:type="gramStart"/>
            <w:r w:rsidRPr="00D66E7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11</w:t>
            </w:r>
            <w:r w:rsidRPr="00D66E7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proofErr w:type="gramEnd"/>
            <w:r w:rsidRPr="00D66E7E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年度該區訓練績優單位獎。</w:t>
            </w:r>
          </w:p>
        </w:tc>
      </w:tr>
      <w:tr w:rsidR="00BC6D02" w14:paraId="242DC076" w14:textId="77777777" w:rsidTr="00D62337">
        <w:trPr>
          <w:gridAfter w:val="1"/>
          <w:wAfter w:w="12" w:type="dxa"/>
          <w:trHeight w:val="113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B9B5D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推薦單位</w:t>
            </w:r>
          </w:p>
          <w:p w14:paraId="56841C38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（加蓋單位圖記或印章）</w:t>
            </w:r>
          </w:p>
        </w:tc>
        <w:tc>
          <w:tcPr>
            <w:tcW w:w="82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B7D97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b/>
                <w:sz w:val="28"/>
              </w:rPr>
            </w:pPr>
          </w:p>
          <w:p w14:paraId="764DDD3F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BC6D02" w14:paraId="394FFED7" w14:textId="77777777" w:rsidTr="00D62337">
        <w:trPr>
          <w:gridAfter w:val="1"/>
          <w:wAfter w:w="12" w:type="dxa"/>
          <w:trHeight w:val="113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D2B0A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推薦單位</w:t>
            </w:r>
          </w:p>
          <w:p w14:paraId="67A8CCA3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地址</w:t>
            </w:r>
          </w:p>
        </w:tc>
        <w:tc>
          <w:tcPr>
            <w:tcW w:w="82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F7749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rPr>
                <w:rFonts w:eastAsia="標楷體"/>
                <w:sz w:val="28"/>
              </w:rPr>
            </w:pPr>
          </w:p>
        </w:tc>
      </w:tr>
      <w:tr w:rsidR="00BC6D02" w14:paraId="0DBD00CC" w14:textId="77777777" w:rsidTr="00D62337">
        <w:trPr>
          <w:gridAfter w:val="1"/>
          <w:wAfter w:w="12" w:type="dxa"/>
          <w:trHeight w:val="85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05758" w14:textId="77777777" w:rsidR="00BC6D02" w:rsidRDefault="00BC6D02" w:rsidP="00D62337">
            <w:pPr>
              <w:pStyle w:val="Standard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評量項目</w:t>
            </w:r>
          </w:p>
        </w:tc>
        <w:tc>
          <w:tcPr>
            <w:tcW w:w="3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B19F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考查細項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1F4C2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配分比率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781B4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7BE52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分數</w:t>
            </w:r>
          </w:p>
        </w:tc>
      </w:tr>
      <w:tr w:rsidR="00BC6D02" w14:paraId="27710365" w14:textId="77777777" w:rsidTr="00D62337">
        <w:trPr>
          <w:gridAfter w:val="1"/>
          <w:wAfter w:w="12" w:type="dxa"/>
          <w:trHeight w:val="264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43DA5" w14:textId="77777777" w:rsidR="00BC6D02" w:rsidRDefault="00BC6D02" w:rsidP="00BC6D02">
            <w:pPr>
              <w:pStyle w:val="Standard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ind w:left="252" w:hanging="2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辦理服務勞工事務成績卓著，有具體事蹟或經考核獎勵有案者。</w:t>
            </w:r>
          </w:p>
        </w:tc>
        <w:tc>
          <w:tcPr>
            <w:tcW w:w="3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DAAE0" w14:textId="77777777" w:rsidR="00BC6D02" w:rsidRDefault="00BC6D02" w:rsidP="00BC6D02">
            <w:pPr>
              <w:pStyle w:val="Standard"/>
              <w:numPr>
                <w:ilvl w:val="0"/>
                <w:numId w:val="11"/>
              </w:numPr>
              <w:wordWrap w:val="0"/>
              <w:overflowPunct w:val="0"/>
              <w:snapToGrid w:val="0"/>
              <w:spacing w:line="360" w:lineRule="atLeast"/>
              <w:ind w:left="196" w:hanging="22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積極推動勞工事務教育訓練、提升本業工作能力，有具體事蹟或經考核獎勵有案者（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39A1153D" w14:textId="77777777" w:rsidR="00BC6D02" w:rsidRPr="00D66E7E" w:rsidRDefault="00BC6D02" w:rsidP="00BC6D02">
            <w:pPr>
              <w:pStyle w:val="Standard"/>
              <w:numPr>
                <w:ilvl w:val="0"/>
                <w:numId w:val="11"/>
              </w:numPr>
              <w:wordWrap w:val="0"/>
              <w:overflowPunct w:val="0"/>
              <w:snapToGrid w:val="0"/>
              <w:spacing w:line="360" w:lineRule="atLeast"/>
              <w:ind w:left="196" w:hanging="229"/>
              <w:jc w:val="both"/>
              <w:rPr>
                <w:rFonts w:eastAsia="標楷體"/>
                <w:sz w:val="28"/>
                <w:szCs w:val="28"/>
              </w:rPr>
            </w:pPr>
            <w:r w:rsidRPr="00D66E7E">
              <w:rPr>
                <w:rFonts w:eastAsia="標楷體"/>
                <w:sz w:val="28"/>
                <w:szCs w:val="28"/>
              </w:rPr>
              <w:t>辦理本業勞工事務服務表現優異，有具體事蹟或經考核獎勵有案者（</w:t>
            </w:r>
            <w:r w:rsidRPr="00D66E7E">
              <w:rPr>
                <w:rFonts w:eastAsia="標楷體"/>
                <w:sz w:val="28"/>
                <w:szCs w:val="28"/>
              </w:rPr>
              <w:t>10</w:t>
            </w:r>
            <w:r w:rsidRPr="00D66E7E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89209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firstLine="1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74B0C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6D4DE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C6D02" w14:paraId="14F34193" w14:textId="77777777" w:rsidTr="00D62337">
        <w:trPr>
          <w:gridAfter w:val="1"/>
          <w:wAfter w:w="12" w:type="dxa"/>
          <w:trHeight w:val="215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BFCC1" w14:textId="77777777" w:rsidR="00BC6D02" w:rsidRDefault="00BC6D02" w:rsidP="00BC6D02">
            <w:pPr>
              <w:pStyle w:val="Standard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ind w:left="252" w:hanging="284"/>
            </w:pPr>
            <w:r>
              <w:rPr>
                <w:rFonts w:eastAsia="標楷體"/>
                <w:sz w:val="28"/>
                <w:szCs w:val="28"/>
              </w:rPr>
              <w:t>從事工會運動、工會組織發展等，有具體貢獻事蹟或經考核獎勵有案者。</w:t>
            </w:r>
          </w:p>
        </w:tc>
        <w:tc>
          <w:tcPr>
            <w:tcW w:w="3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C4165" w14:textId="77777777" w:rsidR="00BC6D02" w:rsidRDefault="00BC6D02" w:rsidP="00BC6D02">
            <w:pPr>
              <w:pStyle w:val="Standard"/>
              <w:numPr>
                <w:ilvl w:val="0"/>
                <w:numId w:val="36"/>
              </w:numPr>
              <w:wordWrap w:val="0"/>
              <w:overflowPunct w:val="0"/>
              <w:snapToGrid w:val="0"/>
              <w:spacing w:line="360" w:lineRule="atLeast"/>
              <w:ind w:left="196" w:hanging="22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從事工會運動表現優異，有具體事蹟或經考核獎勵有案者（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6EA58BE4" w14:textId="77777777" w:rsidR="00BC6D02" w:rsidRPr="00D66E7E" w:rsidRDefault="00BC6D02" w:rsidP="00BC6D02">
            <w:pPr>
              <w:pStyle w:val="Standard"/>
              <w:numPr>
                <w:ilvl w:val="0"/>
                <w:numId w:val="36"/>
              </w:numPr>
              <w:wordWrap w:val="0"/>
              <w:overflowPunct w:val="0"/>
              <w:snapToGrid w:val="0"/>
              <w:spacing w:line="360" w:lineRule="atLeast"/>
              <w:ind w:left="196" w:hanging="229"/>
              <w:jc w:val="both"/>
              <w:rPr>
                <w:rFonts w:eastAsia="標楷體"/>
                <w:sz w:val="28"/>
                <w:szCs w:val="28"/>
              </w:rPr>
            </w:pPr>
            <w:r w:rsidRPr="00D66E7E">
              <w:rPr>
                <w:rFonts w:eastAsia="標楷體"/>
                <w:sz w:val="28"/>
                <w:szCs w:val="28"/>
              </w:rPr>
              <w:t>從事工會組織發展，辦理本業勞工事務人才培育、取得推展本業工作相關專業證照、技能、檢定資格等，經考核獎勵有案或有具體事證者（</w:t>
            </w:r>
            <w:r w:rsidRPr="00D66E7E">
              <w:rPr>
                <w:rFonts w:eastAsia="標楷體"/>
                <w:sz w:val="28"/>
                <w:szCs w:val="28"/>
              </w:rPr>
              <w:t>10</w:t>
            </w:r>
            <w:r w:rsidRPr="00D66E7E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49F9D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C388E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2765A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C6D02" w14:paraId="54560C6B" w14:textId="77777777" w:rsidTr="00D62337">
        <w:trPr>
          <w:gridAfter w:val="1"/>
          <w:wAfter w:w="12" w:type="dxa"/>
          <w:trHeight w:val="367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6703" w14:textId="77777777" w:rsidR="00BC6D02" w:rsidRDefault="00BC6D02" w:rsidP="00BC6D02">
            <w:pPr>
              <w:pStyle w:val="Standard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ind w:left="252" w:hanging="2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推動工會會務運作、會務改善等表現優異，有具體事蹟或經考核獎勵有案者。</w:t>
            </w:r>
          </w:p>
        </w:tc>
        <w:tc>
          <w:tcPr>
            <w:tcW w:w="3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7CA4A" w14:textId="77777777" w:rsidR="00BC6D02" w:rsidRDefault="00BC6D02" w:rsidP="00BC6D02">
            <w:pPr>
              <w:pStyle w:val="Standard"/>
              <w:numPr>
                <w:ilvl w:val="0"/>
                <w:numId w:val="31"/>
              </w:numPr>
              <w:wordWrap w:val="0"/>
              <w:overflowPunct w:val="0"/>
              <w:snapToGrid w:val="0"/>
              <w:spacing w:line="360" w:lineRule="atLeast"/>
              <w:ind w:left="210" w:hanging="21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推動工會會務創新改善、辦理工會會務運作表現優異，經考核獎勵有案者（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25083773" w14:textId="77777777" w:rsidR="00BC6D02" w:rsidRPr="00D66E7E" w:rsidRDefault="00BC6D02" w:rsidP="00BC6D02">
            <w:pPr>
              <w:pStyle w:val="Standard"/>
              <w:numPr>
                <w:ilvl w:val="0"/>
                <w:numId w:val="31"/>
              </w:numPr>
              <w:wordWrap w:val="0"/>
              <w:overflowPunct w:val="0"/>
              <w:snapToGrid w:val="0"/>
              <w:spacing w:line="360" w:lineRule="atLeast"/>
              <w:ind w:left="210" w:hanging="210"/>
              <w:jc w:val="both"/>
              <w:rPr>
                <w:rFonts w:eastAsia="標楷體"/>
                <w:sz w:val="28"/>
                <w:szCs w:val="28"/>
              </w:rPr>
            </w:pPr>
            <w:r w:rsidRPr="00D66E7E">
              <w:rPr>
                <w:rFonts w:eastAsia="標楷體"/>
                <w:sz w:val="28"/>
                <w:szCs w:val="28"/>
              </w:rPr>
              <w:t>推動本業相關職業訓練、安全衛生、技能檢定等事務改善、創新等，有具體事蹟或經考核獎勵有案者（</w:t>
            </w:r>
            <w:r w:rsidRPr="00D66E7E">
              <w:rPr>
                <w:rFonts w:eastAsia="標楷體"/>
                <w:sz w:val="28"/>
                <w:szCs w:val="28"/>
              </w:rPr>
              <w:t>10</w:t>
            </w:r>
            <w:r w:rsidRPr="00D66E7E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403F4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884EE" w14:textId="77777777" w:rsidR="00BC6D02" w:rsidRPr="00D66E7E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05768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C6D02" w14:paraId="223E539B" w14:textId="77777777" w:rsidTr="00D62337">
        <w:trPr>
          <w:gridAfter w:val="1"/>
          <w:wAfter w:w="12" w:type="dxa"/>
          <w:trHeight w:val="337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74455" w14:textId="77777777" w:rsidR="00BC6D02" w:rsidRDefault="00BC6D02" w:rsidP="00BC6D02">
            <w:pPr>
              <w:pStyle w:val="Standard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ind w:left="252" w:hanging="28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對所從事之工會會務工作，服務態度熱忱、盡職，有具體事蹟或經考核獎勵有案者。</w:t>
            </w:r>
          </w:p>
        </w:tc>
        <w:tc>
          <w:tcPr>
            <w:tcW w:w="3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53416" w14:textId="77777777" w:rsidR="00BC6D02" w:rsidRDefault="00BC6D02" w:rsidP="00BC6D02">
            <w:pPr>
              <w:pStyle w:val="Standard"/>
              <w:numPr>
                <w:ilvl w:val="0"/>
                <w:numId w:val="33"/>
              </w:numPr>
              <w:wordWrap w:val="0"/>
              <w:overflowPunct w:val="0"/>
              <w:snapToGrid w:val="0"/>
              <w:spacing w:line="360" w:lineRule="atLeast"/>
              <w:ind w:left="196" w:hanging="22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擔任同一工會或工會聯合組織常務理事、監事會召集人（常務監事）以上職務之服務年資（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385C2D93" w14:textId="77777777" w:rsidR="00BC6D02" w:rsidRPr="00D66E7E" w:rsidRDefault="00BC6D02" w:rsidP="00BC6D02">
            <w:pPr>
              <w:pStyle w:val="Standard"/>
              <w:numPr>
                <w:ilvl w:val="0"/>
                <w:numId w:val="33"/>
              </w:numPr>
              <w:wordWrap w:val="0"/>
              <w:overflowPunct w:val="0"/>
              <w:snapToGrid w:val="0"/>
              <w:spacing w:line="360" w:lineRule="atLeast"/>
              <w:ind w:left="196" w:hanging="229"/>
              <w:jc w:val="both"/>
              <w:rPr>
                <w:rFonts w:eastAsia="標楷體"/>
                <w:sz w:val="28"/>
                <w:szCs w:val="28"/>
              </w:rPr>
            </w:pPr>
            <w:r w:rsidRPr="00D66E7E">
              <w:rPr>
                <w:rFonts w:eastAsia="標楷體"/>
                <w:sz w:val="28"/>
                <w:szCs w:val="28"/>
              </w:rPr>
              <w:t>從事工會服務表現優異、熱忱、盡職等，有具體事蹟或經考核獎勵有案者（</w:t>
            </w:r>
            <w:r w:rsidRPr="00D66E7E">
              <w:rPr>
                <w:rFonts w:eastAsia="標楷體"/>
                <w:sz w:val="28"/>
                <w:szCs w:val="28"/>
              </w:rPr>
              <w:t>10</w:t>
            </w:r>
            <w:r w:rsidRPr="00D66E7E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D245D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8D3F6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457C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C6D02" w14:paraId="3F784E7F" w14:textId="77777777" w:rsidTr="00D62337">
        <w:trPr>
          <w:gridAfter w:val="1"/>
          <w:wAfter w:w="12" w:type="dxa"/>
          <w:trHeight w:val="298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A3112" w14:textId="77777777" w:rsidR="00BC6D02" w:rsidRDefault="00BC6D02" w:rsidP="00BC6D02">
            <w:pPr>
              <w:pStyle w:val="Standard"/>
              <w:numPr>
                <w:ilvl w:val="0"/>
                <w:numId w:val="8"/>
              </w:numPr>
              <w:wordWrap w:val="0"/>
              <w:overflowPunct w:val="0"/>
              <w:snapToGrid w:val="0"/>
              <w:spacing w:line="360" w:lineRule="atLeast"/>
              <w:ind w:left="394" w:hanging="4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參與並推動性別平等事項，有具體事蹟或經考核奬勵有案者。</w:t>
            </w:r>
          </w:p>
        </w:tc>
        <w:tc>
          <w:tcPr>
            <w:tcW w:w="3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953DF" w14:textId="77777777" w:rsidR="00BC6D02" w:rsidRDefault="00BC6D02" w:rsidP="00BC6D02">
            <w:pPr>
              <w:pStyle w:val="Standard"/>
              <w:numPr>
                <w:ilvl w:val="0"/>
                <w:numId w:val="17"/>
              </w:numPr>
              <w:wordWrap w:val="0"/>
              <w:overflowPunct w:val="0"/>
              <w:snapToGrid w:val="0"/>
              <w:spacing w:line="360" w:lineRule="atLeast"/>
              <w:ind w:left="210" w:hanging="21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積極辦理性別平等教育課程，有具體事蹟或經考核獎勵有案者（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％）。</w:t>
            </w:r>
          </w:p>
          <w:p w14:paraId="63736960" w14:textId="77777777" w:rsidR="00BC6D02" w:rsidRPr="00D66E7E" w:rsidRDefault="00BC6D02" w:rsidP="00BC6D02">
            <w:pPr>
              <w:pStyle w:val="Standard"/>
              <w:numPr>
                <w:ilvl w:val="0"/>
                <w:numId w:val="17"/>
              </w:numPr>
              <w:wordWrap w:val="0"/>
              <w:overflowPunct w:val="0"/>
              <w:snapToGrid w:val="0"/>
              <w:spacing w:line="360" w:lineRule="atLeast"/>
              <w:ind w:left="210" w:hanging="210"/>
              <w:jc w:val="both"/>
              <w:rPr>
                <w:rFonts w:eastAsia="標楷體"/>
                <w:sz w:val="28"/>
                <w:szCs w:val="28"/>
              </w:rPr>
            </w:pPr>
            <w:r w:rsidRPr="00D66E7E">
              <w:rPr>
                <w:rFonts w:eastAsia="標楷體"/>
                <w:sz w:val="28"/>
                <w:szCs w:val="28"/>
              </w:rPr>
              <w:t>推動性別平等工作環境相關措施，有具體事蹟或經考核獎勵有案者（</w:t>
            </w:r>
            <w:r w:rsidRPr="00D66E7E">
              <w:rPr>
                <w:rFonts w:eastAsia="標楷體"/>
                <w:sz w:val="28"/>
                <w:szCs w:val="28"/>
              </w:rPr>
              <w:t>10</w:t>
            </w:r>
            <w:r w:rsidRPr="00D66E7E">
              <w:rPr>
                <w:rFonts w:eastAsia="標楷體"/>
                <w:sz w:val="28"/>
                <w:szCs w:val="28"/>
              </w:rPr>
              <w:t>％）。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E8022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％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686A6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502B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BC6D02" w14:paraId="1D71E933" w14:textId="77777777" w:rsidTr="00D62337">
        <w:trPr>
          <w:trHeight w:val="654"/>
        </w:trPr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845EB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總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  <w:p w14:paraId="0C4EEB71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332"/>
              <w:jc w:val="center"/>
            </w:pPr>
            <w:r>
              <w:rPr>
                <w:rFonts w:eastAsia="標楷體"/>
                <w:sz w:val="28"/>
                <w:szCs w:val="28"/>
              </w:rPr>
              <w:t>（推薦單位評定）</w:t>
            </w:r>
          </w:p>
        </w:tc>
        <w:tc>
          <w:tcPr>
            <w:tcW w:w="6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B01D3" w14:textId="77777777" w:rsidR="00BC6D02" w:rsidRDefault="00BC6D02" w:rsidP="00D62337">
            <w:pPr>
              <w:pStyle w:val="Standard"/>
              <w:overflowPunct w:val="0"/>
              <w:snapToGrid w:val="0"/>
              <w:spacing w:line="36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推薦單位意見</w:t>
            </w:r>
          </w:p>
        </w:tc>
      </w:tr>
      <w:tr w:rsidR="00BC6D02" w14:paraId="05268E9D" w14:textId="77777777" w:rsidTr="00D62337">
        <w:trPr>
          <w:trHeight w:val="1945"/>
        </w:trPr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C126F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  <w:p w14:paraId="082BFC0D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ind w:right="5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13C64" w14:textId="77777777" w:rsidR="00BC6D02" w:rsidRDefault="00BC6D02" w:rsidP="00D62337">
            <w:pPr>
              <w:pStyle w:val="Standard"/>
              <w:wordWrap w:val="0"/>
              <w:overflowPunct w:val="0"/>
              <w:snapToGrid w:val="0"/>
              <w:spacing w:line="3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339DF0C" w14:textId="77777777" w:rsidR="00BC6D02" w:rsidRDefault="00BC6D02" w:rsidP="00BC6D02">
      <w:pPr>
        <w:pStyle w:val="Standard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注意事項：</w:t>
      </w:r>
    </w:p>
    <w:p w14:paraId="4E2EAA2C" w14:textId="77777777" w:rsidR="00BC6D02" w:rsidRDefault="00BC6D02" w:rsidP="00BC6D02">
      <w:pPr>
        <w:pStyle w:val="Standard"/>
        <w:numPr>
          <w:ilvl w:val="0"/>
          <w:numId w:val="40"/>
        </w:numPr>
        <w:wordWrap w:val="0"/>
        <w:overflowPunct w:val="0"/>
        <w:spacing w:line="0" w:lineRule="atLeast"/>
        <w:ind w:left="1049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本選拔表除於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日前郵寄至本府，逾期</w:t>
      </w:r>
      <w:r>
        <w:rPr>
          <w:rFonts w:eastAsia="標楷體" w:hint="eastAsia"/>
          <w:sz w:val="28"/>
          <w:szCs w:val="28"/>
        </w:rPr>
        <w:t>不予受理</w:t>
      </w:r>
      <w:r>
        <w:rPr>
          <w:rFonts w:eastAsia="標楷體"/>
          <w:sz w:val="28"/>
          <w:szCs w:val="28"/>
        </w:rPr>
        <w:t>。</w:t>
      </w:r>
    </w:p>
    <w:p w14:paraId="6F433984" w14:textId="77777777" w:rsidR="00BC6D02" w:rsidRDefault="00BC6D02" w:rsidP="00BC6D02">
      <w:pPr>
        <w:pStyle w:val="Standard"/>
        <w:numPr>
          <w:ilvl w:val="0"/>
          <w:numId w:val="40"/>
        </w:numPr>
        <w:wordWrap w:val="0"/>
        <w:overflowPunct w:val="0"/>
        <w:spacing w:line="0" w:lineRule="atLeast"/>
        <w:ind w:left="1049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請將本選拔表電子</w:t>
      </w:r>
      <w:proofErr w:type="gramStart"/>
      <w:r>
        <w:rPr>
          <w:rFonts w:eastAsia="標楷體"/>
          <w:sz w:val="28"/>
          <w:szCs w:val="28"/>
        </w:rPr>
        <w:t>檔</w:t>
      </w:r>
      <w:proofErr w:type="gramEnd"/>
      <w:r>
        <w:rPr>
          <w:rFonts w:eastAsia="標楷體"/>
          <w:sz w:val="28"/>
          <w:szCs w:val="28"/>
        </w:rPr>
        <w:t>傳送至</w:t>
      </w:r>
      <w:r>
        <w:rPr>
          <w:rFonts w:eastAsia="標楷體"/>
          <w:sz w:val="28"/>
          <w:szCs w:val="28"/>
        </w:rPr>
        <w:t>ylhg27140@mail.yunlin.gov.tw</w:t>
      </w:r>
      <w:r>
        <w:rPr>
          <w:rFonts w:eastAsia="標楷體"/>
          <w:sz w:val="28"/>
          <w:szCs w:val="28"/>
        </w:rPr>
        <w:t>。</w:t>
      </w:r>
    </w:p>
    <w:p w14:paraId="3F256352" w14:textId="379AC978" w:rsidR="00C64C77" w:rsidRPr="00BC6D02" w:rsidRDefault="00C64C77" w:rsidP="00BC6D02">
      <w:pPr>
        <w:rPr>
          <w:rFonts w:hint="eastAsia"/>
        </w:rPr>
      </w:pPr>
    </w:p>
    <w:sectPr w:rsidR="00C64C77" w:rsidRPr="00BC6D02">
      <w:footerReference w:type="default" r:id="rId7"/>
      <w:pgSz w:w="11906" w:h="16838"/>
      <w:pgMar w:top="1247" w:right="907" w:bottom="102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62DB" w14:textId="77777777" w:rsidR="00315A5E" w:rsidRDefault="00A72399">
      <w:pPr>
        <w:rPr>
          <w:rFonts w:hint="eastAsia"/>
        </w:rPr>
      </w:pPr>
      <w:r>
        <w:separator/>
      </w:r>
    </w:p>
  </w:endnote>
  <w:endnote w:type="continuationSeparator" w:id="0">
    <w:p w14:paraId="3F2562DD" w14:textId="77777777" w:rsidR="00315A5E" w:rsidRDefault="00A723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2DF" w14:textId="77777777" w:rsidR="008F6C7B" w:rsidRDefault="00A7239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562D7" wp14:editId="3F2562D8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框架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F2562D9" w14:textId="77777777" w:rsidR="008F6C7B" w:rsidRDefault="00A72399">
                          <w:pPr>
                            <w:pStyle w:val="a5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562D7" id="_x0000_t202" coordsize="21600,21600" o:spt="202" path="m,l,21600r21600,l21600,xe">
              <v:stroke joinstyle="miter"/>
              <v:path gradientshapeok="t" o:connecttype="rect"/>
            </v:shapetype>
            <v:shape id="框架7" o:spid="_x0000_s1027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" stroked="f">
              <v:fill opacity="0"/>
              <v:textbox style="mso-fit-shape-to-text:t" inset="0,0,0,0">
                <w:txbxContent>
                  <w:p w14:paraId="3F2562D9" w14:textId="77777777" w:rsidR="008F6C7B" w:rsidRDefault="00A72399">
                    <w:pPr>
                      <w:pStyle w:val="a5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62D7" w14:textId="77777777" w:rsidR="00315A5E" w:rsidRDefault="00A723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F2562D9" w14:textId="77777777" w:rsidR="00315A5E" w:rsidRDefault="00A723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9B"/>
    <w:multiLevelType w:val="multilevel"/>
    <w:tmpl w:val="F92A682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B7CF2"/>
    <w:multiLevelType w:val="multilevel"/>
    <w:tmpl w:val="66AC3E0E"/>
    <w:styleLink w:val="WW8Num3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0A6992"/>
    <w:multiLevelType w:val="multilevel"/>
    <w:tmpl w:val="CBE475B2"/>
    <w:styleLink w:val="WW8Num2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7B605C"/>
    <w:multiLevelType w:val="multilevel"/>
    <w:tmpl w:val="0486FA34"/>
    <w:styleLink w:val="WW8Num3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AB0506"/>
    <w:multiLevelType w:val="multilevel"/>
    <w:tmpl w:val="F33A7C9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2C2ABB"/>
    <w:multiLevelType w:val="multilevel"/>
    <w:tmpl w:val="ED988F26"/>
    <w:styleLink w:val="WW8Num39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F6728F"/>
    <w:multiLevelType w:val="multilevel"/>
    <w:tmpl w:val="77603AD0"/>
    <w:styleLink w:val="WW8Num13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4D64E9"/>
    <w:multiLevelType w:val="multilevel"/>
    <w:tmpl w:val="00DA17D2"/>
    <w:styleLink w:val="WW8Num1"/>
    <w:lvl w:ilvl="0">
      <w:start w:val="5"/>
      <w:numFmt w:val="japaneseCounting"/>
      <w:suff w:val="nothing"/>
      <w:lvlText w:val="（%1）"/>
      <w:lvlJc w:val="left"/>
      <w:pPr>
        <w:ind w:left="1047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93367E5"/>
    <w:multiLevelType w:val="multilevel"/>
    <w:tmpl w:val="F2D46D8E"/>
    <w:styleLink w:val="WW8Num18"/>
    <w:lvl w:ilvl="0">
      <w:start w:val="1"/>
      <w:numFmt w:val="japaneseCounting"/>
      <w:lvlText w:val="（%1）"/>
      <w:lvlJc w:val="left"/>
      <w:pPr>
        <w:ind w:left="1185" w:hanging="855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9" w15:restartNumberingAfterBreak="0">
    <w:nsid w:val="2413281B"/>
    <w:multiLevelType w:val="multilevel"/>
    <w:tmpl w:val="82CA1DEE"/>
    <w:styleLink w:val="WW8Num15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07C14"/>
    <w:multiLevelType w:val="multilevel"/>
    <w:tmpl w:val="D908C236"/>
    <w:styleLink w:val="WW8Num2"/>
    <w:lvl w:ilvl="0">
      <w:start w:val="1"/>
      <w:numFmt w:val="japaneseCounting"/>
      <w:suff w:val="nothing"/>
      <w:lvlText w:val="%1、"/>
      <w:lvlJc w:val="left"/>
      <w:pPr>
        <w:ind w:left="539" w:hanging="539"/>
      </w:pPr>
    </w:lvl>
    <w:lvl w:ilvl="1">
      <w:start w:val="1"/>
      <w:numFmt w:val="japaneseCounting"/>
      <w:suff w:val="nothing"/>
      <w:lvlText w:val="（%2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suff w:val="nothing"/>
      <w:lvlText w:val="%3、"/>
      <w:lvlJc w:val="left"/>
      <w:pPr>
        <w:ind w:left="1025" w:hanging="174"/>
      </w:pPr>
      <w:rPr>
        <w:rFonts w:ascii="Times New Roman" w:eastAsia="標楷體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244A15"/>
    <w:multiLevelType w:val="multilevel"/>
    <w:tmpl w:val="A8B6E17E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4518AE"/>
    <w:multiLevelType w:val="multilevel"/>
    <w:tmpl w:val="22DA9054"/>
    <w:styleLink w:val="WW8Num24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E4F44D1"/>
    <w:multiLevelType w:val="multilevel"/>
    <w:tmpl w:val="889A2674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CB6CE8"/>
    <w:multiLevelType w:val="multilevel"/>
    <w:tmpl w:val="BD6A1F74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C1C2A"/>
    <w:multiLevelType w:val="multilevel"/>
    <w:tmpl w:val="7E201CD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513852"/>
    <w:multiLevelType w:val="multilevel"/>
    <w:tmpl w:val="B2B0A3B8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6703C5"/>
    <w:multiLevelType w:val="multilevel"/>
    <w:tmpl w:val="888CD662"/>
    <w:styleLink w:val="WW8Num25"/>
    <w:lvl w:ilvl="0">
      <w:start w:val="1"/>
      <w:numFmt w:val="japaneseCounting"/>
      <w:lvlText w:val="（%1）"/>
      <w:lvlJc w:val="left"/>
      <w:pPr>
        <w:ind w:left="1451" w:hanging="885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3FEC0CE4"/>
    <w:multiLevelType w:val="multilevel"/>
    <w:tmpl w:val="69568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C21539"/>
    <w:multiLevelType w:val="multilevel"/>
    <w:tmpl w:val="C9E4CAD2"/>
    <w:styleLink w:val="WW8Num6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D42426"/>
    <w:multiLevelType w:val="multilevel"/>
    <w:tmpl w:val="E5B4C7AC"/>
    <w:styleLink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993647"/>
    <w:multiLevelType w:val="multilevel"/>
    <w:tmpl w:val="E4B0E0B2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9F1B75"/>
    <w:multiLevelType w:val="multilevel"/>
    <w:tmpl w:val="12942EC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EE0775"/>
    <w:multiLevelType w:val="multilevel"/>
    <w:tmpl w:val="93DAB72E"/>
    <w:styleLink w:val="WW8Num20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331580"/>
    <w:multiLevelType w:val="multilevel"/>
    <w:tmpl w:val="21F63C9A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C20D4C"/>
    <w:multiLevelType w:val="multilevel"/>
    <w:tmpl w:val="7D9EAEFC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8D7EAB"/>
    <w:multiLevelType w:val="multilevel"/>
    <w:tmpl w:val="544A300E"/>
    <w:styleLink w:val="WW8Num9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452AB8"/>
    <w:multiLevelType w:val="multilevel"/>
    <w:tmpl w:val="15163908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B9601F"/>
    <w:multiLevelType w:val="multilevel"/>
    <w:tmpl w:val="B9FCA6A0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03304F"/>
    <w:multiLevelType w:val="multilevel"/>
    <w:tmpl w:val="FE267F58"/>
    <w:styleLink w:val="WW8Num34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7D6A2A"/>
    <w:multiLevelType w:val="multilevel"/>
    <w:tmpl w:val="3B8E100E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6C2A36"/>
    <w:multiLevelType w:val="multilevel"/>
    <w:tmpl w:val="294C974E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235E01"/>
    <w:multiLevelType w:val="multilevel"/>
    <w:tmpl w:val="0E5A15F0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C3482E"/>
    <w:multiLevelType w:val="multilevel"/>
    <w:tmpl w:val="BDA61B2A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D95EC3"/>
    <w:multiLevelType w:val="multilevel"/>
    <w:tmpl w:val="31641B1A"/>
    <w:styleLink w:val="WW8Num4"/>
    <w:lvl w:ilvl="0">
      <w:start w:val="5"/>
      <w:numFmt w:val="japaneseCounting"/>
      <w:suff w:val="nothing"/>
      <w:lvlText w:val="（%1）"/>
      <w:lvlJc w:val="left"/>
      <w:pPr>
        <w:ind w:left="958" w:hanging="476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76974063"/>
    <w:multiLevelType w:val="multilevel"/>
    <w:tmpl w:val="C2944092"/>
    <w:styleLink w:val="WW8Num8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A9361D"/>
    <w:multiLevelType w:val="multilevel"/>
    <w:tmpl w:val="72B2B67A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9B1C9A"/>
    <w:multiLevelType w:val="multilevel"/>
    <w:tmpl w:val="F5988D36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336894"/>
    <w:multiLevelType w:val="multilevel"/>
    <w:tmpl w:val="7D20D21C"/>
    <w:styleLink w:val="WW8Num37"/>
    <w:lvl w:ilvl="0">
      <w:start w:val="1"/>
      <w:numFmt w:val="japaneseCounting"/>
      <w:suff w:val="nothing"/>
      <w:lvlText w:val="（%1）"/>
      <w:lvlJc w:val="left"/>
      <w:pPr>
        <w:ind w:left="960" w:hanging="480"/>
      </w:pPr>
      <w:rPr>
        <w:rFonts w:ascii="Times New Roman" w:hAnsi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822BC2"/>
    <w:multiLevelType w:val="multilevel"/>
    <w:tmpl w:val="EB000720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804158694">
    <w:abstractNumId w:val="7"/>
  </w:num>
  <w:num w:numId="2" w16cid:durableId="579486163">
    <w:abstractNumId w:val="10"/>
  </w:num>
  <w:num w:numId="3" w16cid:durableId="820580136">
    <w:abstractNumId w:val="4"/>
  </w:num>
  <w:num w:numId="4" w16cid:durableId="993289950">
    <w:abstractNumId w:val="34"/>
  </w:num>
  <w:num w:numId="5" w16cid:durableId="1151562719">
    <w:abstractNumId w:val="0"/>
  </w:num>
  <w:num w:numId="6" w16cid:durableId="508175295">
    <w:abstractNumId w:val="19"/>
  </w:num>
  <w:num w:numId="7" w16cid:durableId="1836022058">
    <w:abstractNumId w:val="22"/>
  </w:num>
  <w:num w:numId="8" w16cid:durableId="1311398251">
    <w:abstractNumId w:val="35"/>
  </w:num>
  <w:num w:numId="9" w16cid:durableId="151993559">
    <w:abstractNumId w:val="26"/>
  </w:num>
  <w:num w:numId="10" w16cid:durableId="362632267">
    <w:abstractNumId w:val="32"/>
  </w:num>
  <w:num w:numId="11" w16cid:durableId="1007512857">
    <w:abstractNumId w:val="37"/>
  </w:num>
  <w:num w:numId="12" w16cid:durableId="982929010">
    <w:abstractNumId w:val="31"/>
  </w:num>
  <w:num w:numId="13" w16cid:durableId="16128111">
    <w:abstractNumId w:val="6"/>
  </w:num>
  <w:num w:numId="14" w16cid:durableId="1015032568">
    <w:abstractNumId w:val="24"/>
  </w:num>
  <w:num w:numId="15" w16cid:durableId="2000770553">
    <w:abstractNumId w:val="9"/>
  </w:num>
  <w:num w:numId="16" w16cid:durableId="1075325155">
    <w:abstractNumId w:val="18"/>
  </w:num>
  <w:num w:numId="17" w16cid:durableId="1928230908">
    <w:abstractNumId w:val="16"/>
  </w:num>
  <w:num w:numId="18" w16cid:durableId="1100562339">
    <w:abstractNumId w:val="8"/>
  </w:num>
  <w:num w:numId="19" w16cid:durableId="783236337">
    <w:abstractNumId w:val="13"/>
  </w:num>
  <w:num w:numId="20" w16cid:durableId="1579637416">
    <w:abstractNumId w:val="23"/>
  </w:num>
  <w:num w:numId="21" w16cid:durableId="109322349">
    <w:abstractNumId w:val="39"/>
  </w:num>
  <w:num w:numId="22" w16cid:durableId="1011297140">
    <w:abstractNumId w:val="28"/>
  </w:num>
  <w:num w:numId="23" w16cid:durableId="1657031009">
    <w:abstractNumId w:val="30"/>
  </w:num>
  <w:num w:numId="24" w16cid:durableId="943614320">
    <w:abstractNumId w:val="12"/>
  </w:num>
  <w:num w:numId="25" w16cid:durableId="1195271155">
    <w:abstractNumId w:val="17"/>
  </w:num>
  <w:num w:numId="26" w16cid:durableId="1241065685">
    <w:abstractNumId w:val="2"/>
  </w:num>
  <w:num w:numId="27" w16cid:durableId="1030689463">
    <w:abstractNumId w:val="25"/>
  </w:num>
  <w:num w:numId="28" w16cid:durableId="1459955683">
    <w:abstractNumId w:val="27"/>
  </w:num>
  <w:num w:numId="29" w16cid:durableId="571236849">
    <w:abstractNumId w:val="11"/>
  </w:num>
  <w:num w:numId="30" w16cid:durableId="1643997074">
    <w:abstractNumId w:val="14"/>
  </w:num>
  <w:num w:numId="31" w16cid:durableId="927154450">
    <w:abstractNumId w:val="33"/>
  </w:num>
  <w:num w:numId="32" w16cid:durableId="866913763">
    <w:abstractNumId w:val="20"/>
  </w:num>
  <w:num w:numId="33" w16cid:durableId="800537725">
    <w:abstractNumId w:val="21"/>
  </w:num>
  <w:num w:numId="34" w16cid:durableId="285474979">
    <w:abstractNumId w:val="29"/>
  </w:num>
  <w:num w:numId="35" w16cid:durableId="1268539613">
    <w:abstractNumId w:val="36"/>
  </w:num>
  <w:num w:numId="36" w16cid:durableId="2143112595">
    <w:abstractNumId w:val="1"/>
  </w:num>
  <w:num w:numId="37" w16cid:durableId="409036062">
    <w:abstractNumId w:val="38"/>
  </w:num>
  <w:num w:numId="38" w16cid:durableId="1616403360">
    <w:abstractNumId w:val="3"/>
  </w:num>
  <w:num w:numId="39" w16cid:durableId="1296257052">
    <w:abstractNumId w:val="5"/>
  </w:num>
  <w:num w:numId="40" w16cid:durableId="1218738339">
    <w:abstractNumId w:val="15"/>
  </w:num>
  <w:num w:numId="41" w16cid:durableId="277421396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FF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77"/>
    <w:rsid w:val="002835E5"/>
    <w:rsid w:val="00315A5E"/>
    <w:rsid w:val="008F105E"/>
    <w:rsid w:val="00A72399"/>
    <w:rsid w:val="00AC429A"/>
    <w:rsid w:val="00BC6D02"/>
    <w:rsid w:val="00C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562D4"/>
  <w15:docId w15:val="{C7AFF416-356E-4882-9A05-22B24BD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560" w:hanging="560"/>
    </w:pPr>
    <w:rPr>
      <w:rFonts w:ascii="標楷體" w:eastAsia="標楷體" w:hAnsi="標楷體" w:cs="標楷體"/>
      <w:sz w:val="28"/>
      <w:szCs w:val="24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0221">
    <w:name w:val="0221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0222">
    <w:name w:val="0222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szCs w:val="24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a">
    <w:name w:val="Revision"/>
    <w:pPr>
      <w:widowControl/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z2">
    <w:name w:val="WW8Num2z2"/>
    <w:rPr>
      <w:rFonts w:ascii="Times New Roman" w:eastAsia="標楷體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標楷體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標楷體"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標楷體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標楷體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標楷體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標楷體"/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標楷體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標楷體"/>
      <w:sz w:val="28"/>
      <w:szCs w:val="2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標楷體"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標楷體"/>
      <w:sz w:val="28"/>
      <w:szCs w:val="2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color w:val="FF0000"/>
      <w:sz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標楷體"/>
      <w:sz w:val="28"/>
      <w:szCs w:val="2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標楷體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styleId="ab">
    <w:name w:val="page number"/>
    <w:basedOn w:val="a0"/>
  </w:style>
  <w:style w:type="character" w:styleId="ac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highlight">
    <w:name w:val="highlight"/>
    <w:basedOn w:val="a0"/>
  </w:style>
  <w:style w:type="character" w:styleId="ad">
    <w:name w:val="Hyperlink"/>
    <w:basedOn w:val="a0"/>
    <w:rPr>
      <w:color w:val="0563C1"/>
      <w:u w:val="single"/>
    </w:rPr>
  </w:style>
  <w:style w:type="character" w:styleId="ae">
    <w:name w:val="Unresolved Mention"/>
    <w:basedOn w:val="a0"/>
    <w:rPr>
      <w:color w:val="605E5C"/>
      <w:shd w:val="clear" w:color="auto" w:fill="E1DFDD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九十八年全國模範勞工選拔及表揚要點</dc:title>
  <dc:creator>owner</dc:creator>
  <cp:lastModifiedBy>明仕 林</cp:lastModifiedBy>
  <cp:revision>5</cp:revision>
  <cp:lastPrinted>2022-11-08T09:46:00Z</cp:lastPrinted>
  <dcterms:created xsi:type="dcterms:W3CDTF">2022-11-08T09:19:00Z</dcterms:created>
  <dcterms:modified xsi:type="dcterms:W3CDTF">2022-11-17T05:53:00Z</dcterms:modified>
</cp:coreProperties>
</file>