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57" w:rsidRDefault="00415357" w:rsidP="00415357">
      <w:pPr>
        <w:rPr>
          <w:rFonts w:ascii="標楷體" w:eastAsia="標楷體" w:hAnsi="MS Gothic"/>
          <w:sz w:val="28"/>
        </w:rPr>
      </w:pPr>
      <w:r>
        <w:rPr>
          <w:rFonts w:ascii="標楷體" w:eastAsia="標楷體" w:hAnsi="MS Gothic" w:hint="eastAsia"/>
          <w:sz w:val="28"/>
        </w:rPr>
        <w:t>外勞諮詢服務中心辦理項目：</w:t>
      </w:r>
    </w:p>
    <w:p w:rsidR="00415357" w:rsidRDefault="00C56972" w:rsidP="00415357">
      <w:pPr>
        <w:pStyle w:val="a7"/>
        <w:numPr>
          <w:ilvl w:val="0"/>
          <w:numId w:val="2"/>
        </w:numPr>
        <w:spacing w:line="0" w:lineRule="atLeast"/>
        <w:ind w:leftChars="0"/>
        <w:rPr>
          <w:rFonts w:ascii="標楷體" w:eastAsia="標楷體" w:hAnsi="MS Gothic"/>
          <w:sz w:val="28"/>
        </w:rPr>
      </w:pPr>
      <w:r>
        <w:rPr>
          <w:rFonts w:ascii="標楷體" w:eastAsia="標楷體" w:hAnsi="MS Gothic" w:hint="eastAsia"/>
          <w:sz w:val="28"/>
        </w:rPr>
        <w:t>提供各國籍語言之</w:t>
      </w:r>
      <w:r w:rsidR="00F230F4">
        <w:rPr>
          <w:rFonts w:ascii="標楷體" w:eastAsia="標楷體" w:hAnsi="MS Gothic" w:hint="eastAsia"/>
          <w:sz w:val="28"/>
        </w:rPr>
        <w:t>外勞、雇主及事業單位</w:t>
      </w:r>
      <w:r w:rsidR="00F230F4" w:rsidRPr="00415357">
        <w:rPr>
          <w:rFonts w:ascii="標楷體" w:eastAsia="標楷體" w:hAnsi="MS Gothic" w:hint="eastAsia"/>
          <w:sz w:val="28"/>
        </w:rPr>
        <w:t>相關法令</w:t>
      </w:r>
      <w:r w:rsidR="00F230F4">
        <w:rPr>
          <w:rFonts w:ascii="標楷體" w:eastAsia="標楷體" w:hAnsi="MS Gothic" w:hint="eastAsia"/>
          <w:sz w:val="28"/>
        </w:rPr>
        <w:t>諮詢</w:t>
      </w:r>
      <w:r w:rsidR="00415357" w:rsidRPr="00415357">
        <w:rPr>
          <w:rFonts w:ascii="標楷體" w:eastAsia="標楷體" w:hAnsi="MS Gothic" w:hint="eastAsia"/>
          <w:sz w:val="28"/>
        </w:rPr>
        <w:t>服務</w:t>
      </w:r>
      <w:r w:rsidR="00415357">
        <w:rPr>
          <w:rFonts w:ascii="標楷體" w:eastAsia="標楷體" w:hAnsi="MS Gothic" w:hint="eastAsia"/>
          <w:sz w:val="28"/>
        </w:rPr>
        <w:t>。</w:t>
      </w:r>
    </w:p>
    <w:p w:rsidR="00415357" w:rsidRDefault="00415357" w:rsidP="00415357">
      <w:pPr>
        <w:spacing w:line="0" w:lineRule="atLeast"/>
        <w:ind w:left="848" w:hangingChars="303" w:hanging="848"/>
        <w:rPr>
          <w:rFonts w:ascii="標楷體" w:eastAsia="標楷體" w:hAnsi="MS Gothic"/>
          <w:sz w:val="28"/>
        </w:rPr>
      </w:pPr>
      <w:r>
        <w:rPr>
          <w:rFonts w:ascii="標楷體" w:eastAsia="標楷體" w:hAnsi="MS Gothic" w:hint="eastAsia"/>
          <w:sz w:val="28"/>
        </w:rPr>
        <w:t>（二）受理</w:t>
      </w:r>
      <w:r w:rsidR="00F230F4">
        <w:rPr>
          <w:rFonts w:ascii="標楷體" w:eastAsia="標楷體" w:hAnsi="MS Gothic" w:hint="eastAsia"/>
          <w:sz w:val="28"/>
        </w:rPr>
        <w:t>外勞、雇主及事業單位</w:t>
      </w:r>
      <w:r>
        <w:rPr>
          <w:rFonts w:ascii="標楷體" w:eastAsia="標楷體" w:hAnsi="MS Gothic" w:hint="eastAsia"/>
          <w:sz w:val="28"/>
        </w:rPr>
        <w:t>申訴案件，</w:t>
      </w:r>
      <w:r w:rsidR="00F230F4">
        <w:rPr>
          <w:rFonts w:ascii="標楷體" w:eastAsia="標楷體" w:hAnsi="MS Gothic" w:hint="eastAsia"/>
          <w:sz w:val="28"/>
        </w:rPr>
        <w:t>協處</w:t>
      </w:r>
      <w:r>
        <w:rPr>
          <w:rFonts w:ascii="標楷體" w:eastAsia="標楷體" w:hAnsi="MS Gothic" w:hint="eastAsia"/>
          <w:sz w:val="28"/>
        </w:rPr>
        <w:t>勞資爭議</w:t>
      </w:r>
      <w:r w:rsidR="00F230F4">
        <w:rPr>
          <w:rFonts w:ascii="標楷體" w:eastAsia="標楷體" w:hAnsi="MS Gothic" w:hint="eastAsia"/>
          <w:sz w:val="28"/>
        </w:rPr>
        <w:t>案</w:t>
      </w:r>
      <w:r>
        <w:rPr>
          <w:rFonts w:ascii="標楷體" w:eastAsia="標楷體" w:hAnsi="MS Gothic" w:hint="eastAsia"/>
          <w:sz w:val="28"/>
        </w:rPr>
        <w:t>。</w:t>
      </w:r>
    </w:p>
    <w:p w:rsidR="00F230F4" w:rsidRDefault="00415357" w:rsidP="00415357">
      <w:pPr>
        <w:spacing w:line="0" w:lineRule="atLeast"/>
        <w:ind w:left="848" w:hangingChars="303" w:hanging="848"/>
        <w:rPr>
          <w:rFonts w:ascii="標楷體" w:eastAsia="標楷體" w:hAnsi="MS Gothic"/>
          <w:sz w:val="28"/>
        </w:rPr>
      </w:pPr>
      <w:r>
        <w:rPr>
          <w:rFonts w:ascii="標楷體" w:eastAsia="標楷體" w:hAnsi="MS Gothic" w:hint="eastAsia"/>
          <w:sz w:val="28"/>
        </w:rPr>
        <w:t>（三）</w:t>
      </w:r>
      <w:r w:rsidR="00E02311">
        <w:rPr>
          <w:rFonts w:ascii="標楷體" w:eastAsia="標楷體" w:hAnsi="MS Gothic" w:hint="eastAsia"/>
          <w:sz w:val="28"/>
        </w:rPr>
        <w:t>受理</w:t>
      </w:r>
      <w:r w:rsidR="00E02311">
        <w:rPr>
          <w:rFonts w:eastAsia="標楷體" w:hint="eastAsia"/>
          <w:sz w:val="28"/>
        </w:rPr>
        <w:t>提前解約離境驗證手續</w:t>
      </w:r>
      <w:r w:rsidR="00E02311">
        <w:rPr>
          <w:rFonts w:ascii="MS Gothic" w:eastAsia="標楷體" w:hAnsi="MS Gothic" w:hint="eastAsia"/>
          <w:sz w:val="28"/>
        </w:rPr>
        <w:t>。</w:t>
      </w:r>
    </w:p>
    <w:p w:rsidR="00415357" w:rsidRDefault="00F230F4" w:rsidP="00415357">
      <w:pPr>
        <w:spacing w:line="0" w:lineRule="atLeast"/>
        <w:ind w:left="848" w:hangingChars="303" w:hanging="848"/>
        <w:rPr>
          <w:rFonts w:ascii="標楷體" w:eastAsia="標楷體" w:hAnsi="MS Gothic"/>
          <w:sz w:val="28"/>
        </w:rPr>
      </w:pPr>
      <w:r>
        <w:rPr>
          <w:rFonts w:ascii="標楷體" w:eastAsia="標楷體" w:hAnsi="MS Gothic" w:hint="eastAsia"/>
          <w:sz w:val="28"/>
        </w:rPr>
        <w:t>（四）</w:t>
      </w:r>
      <w:r w:rsidR="00415357">
        <w:rPr>
          <w:rFonts w:ascii="標楷體" w:eastAsia="標楷體" w:hAnsi="MS Gothic" w:hint="eastAsia"/>
          <w:sz w:val="28"/>
        </w:rPr>
        <w:t>不定期訪視事業單位，</w:t>
      </w:r>
      <w:r w:rsidR="004E30CB">
        <w:rPr>
          <w:rFonts w:ascii="標楷體" w:eastAsia="標楷體" w:hAnsi="MS Gothic" w:hint="eastAsia"/>
          <w:sz w:val="28"/>
        </w:rPr>
        <w:t>法令</w:t>
      </w:r>
      <w:r w:rsidR="009363CE">
        <w:rPr>
          <w:rFonts w:ascii="標楷體" w:eastAsia="標楷體" w:hAnsi="MS Gothic" w:hint="eastAsia"/>
          <w:sz w:val="28"/>
        </w:rPr>
        <w:t>宣導</w:t>
      </w:r>
      <w:r w:rsidR="00415357">
        <w:rPr>
          <w:rFonts w:ascii="標楷體" w:eastAsia="標楷體" w:hAnsi="MS Gothic" w:hint="eastAsia"/>
          <w:sz w:val="28"/>
        </w:rPr>
        <w:t>促進勞資雙方和諧。</w:t>
      </w:r>
    </w:p>
    <w:p w:rsidR="00415357" w:rsidRDefault="00415357" w:rsidP="00415357">
      <w:pPr>
        <w:spacing w:line="0" w:lineRule="atLeast"/>
        <w:ind w:left="848" w:hangingChars="303" w:hanging="848"/>
        <w:rPr>
          <w:rFonts w:ascii="標楷體" w:eastAsia="標楷體" w:hAnsi="MS Gothic"/>
          <w:sz w:val="28"/>
        </w:rPr>
      </w:pPr>
      <w:r>
        <w:rPr>
          <w:rFonts w:ascii="標楷體" w:eastAsia="標楷體" w:hAnsi="MS Gothic" w:hint="eastAsia"/>
          <w:sz w:val="28"/>
        </w:rPr>
        <w:t>（五）</w:t>
      </w:r>
      <w:r w:rsidR="00E02311">
        <w:rPr>
          <w:rFonts w:ascii="標楷體" w:eastAsia="標楷體" w:hAnsi="標楷體" w:hint="eastAsia"/>
          <w:sz w:val="28"/>
          <w:szCs w:val="28"/>
        </w:rPr>
        <w:t>因勞資爭議、檢舉、遭受人身侵害之臨時安置業務。</w:t>
      </w:r>
    </w:p>
    <w:p w:rsidR="00415357" w:rsidRDefault="00415357" w:rsidP="00415357">
      <w:pPr>
        <w:spacing w:line="0" w:lineRule="atLeast"/>
        <w:ind w:left="848" w:hangingChars="303" w:hanging="848"/>
        <w:rPr>
          <w:rFonts w:ascii="標楷體" w:eastAsia="標楷體" w:hAnsi="MS Gothic"/>
          <w:sz w:val="28"/>
        </w:rPr>
      </w:pPr>
      <w:r>
        <w:rPr>
          <w:rFonts w:ascii="標楷體" w:eastAsia="標楷體" w:hAnsi="MS Gothic" w:hint="eastAsia"/>
          <w:sz w:val="28"/>
        </w:rPr>
        <w:t>（六）</w:t>
      </w:r>
      <w:r w:rsidR="00E02311">
        <w:rPr>
          <w:rFonts w:ascii="標楷體" w:eastAsia="標楷體" w:hAnsi="MS Gothic" w:hint="eastAsia"/>
          <w:sz w:val="28"/>
        </w:rPr>
        <w:t>受理遭受人口販運之外勞安置業務。</w:t>
      </w:r>
    </w:p>
    <w:p w:rsidR="00415357" w:rsidRDefault="00415357" w:rsidP="009363CE">
      <w:pPr>
        <w:spacing w:line="0" w:lineRule="atLeast"/>
        <w:ind w:left="848" w:hangingChars="303" w:hanging="848"/>
        <w:rPr>
          <w:rFonts w:ascii="標楷體" w:eastAsia="標楷體" w:hAnsi="MS Gothic"/>
          <w:sz w:val="28"/>
        </w:rPr>
      </w:pPr>
      <w:r>
        <w:rPr>
          <w:rFonts w:ascii="標楷體" w:eastAsia="標楷體" w:hAnsi="MS Gothic" w:hint="eastAsia"/>
          <w:sz w:val="28"/>
        </w:rPr>
        <w:t>（七）</w:t>
      </w:r>
      <w:r w:rsidR="00E02311">
        <w:rPr>
          <w:rFonts w:ascii="標楷體" w:eastAsia="標楷體" w:hAnsi="MS Gothic" w:hint="eastAsia"/>
          <w:sz w:val="28"/>
        </w:rPr>
        <w:t>辦理外籍勞工休閒、育樂、宗教、專業知能等活動。</w:t>
      </w:r>
    </w:p>
    <w:p w:rsidR="00415357" w:rsidRDefault="00415357" w:rsidP="00F230F4">
      <w:pPr>
        <w:spacing w:line="0" w:lineRule="atLeast"/>
        <w:rPr>
          <w:rFonts w:ascii="標楷體" w:eastAsia="標楷體" w:hAnsi="MS Gothic"/>
          <w:sz w:val="28"/>
        </w:rPr>
      </w:pPr>
      <w:r>
        <w:rPr>
          <w:rFonts w:ascii="新細明體" w:hAnsi="新細明體" w:hint="eastAsia"/>
          <w:sz w:val="28"/>
        </w:rPr>
        <w:t xml:space="preserve">               </w:t>
      </w:r>
    </w:p>
    <w:p w:rsidR="00696815" w:rsidRPr="004E30CB" w:rsidRDefault="00696815"/>
    <w:sectPr w:rsidR="00696815" w:rsidRPr="004E30CB" w:rsidSect="006968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02" w:rsidRDefault="00236302" w:rsidP="00415357">
      <w:r>
        <w:separator/>
      </w:r>
    </w:p>
  </w:endnote>
  <w:endnote w:type="continuationSeparator" w:id="0">
    <w:p w:rsidR="00236302" w:rsidRDefault="00236302" w:rsidP="00415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02" w:rsidRDefault="00236302" w:rsidP="00415357">
      <w:r>
        <w:separator/>
      </w:r>
    </w:p>
  </w:footnote>
  <w:footnote w:type="continuationSeparator" w:id="0">
    <w:p w:rsidR="00236302" w:rsidRDefault="00236302" w:rsidP="00415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7DA6"/>
    <w:multiLevelType w:val="hybridMultilevel"/>
    <w:tmpl w:val="46E430D0"/>
    <w:lvl w:ilvl="0" w:tplc="21066A6C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1978F6"/>
    <w:multiLevelType w:val="hybridMultilevel"/>
    <w:tmpl w:val="6A7A63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357"/>
    <w:rsid w:val="000656AB"/>
    <w:rsid w:val="00236302"/>
    <w:rsid w:val="00415357"/>
    <w:rsid w:val="004E30CB"/>
    <w:rsid w:val="004F3B2E"/>
    <w:rsid w:val="00696815"/>
    <w:rsid w:val="009363CE"/>
    <w:rsid w:val="009D6A8A"/>
    <w:rsid w:val="00AE7158"/>
    <w:rsid w:val="00B52415"/>
    <w:rsid w:val="00C56972"/>
    <w:rsid w:val="00D90C2A"/>
    <w:rsid w:val="00E02311"/>
    <w:rsid w:val="00F2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57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535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15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5357"/>
    <w:rPr>
      <w:sz w:val="20"/>
      <w:szCs w:val="20"/>
    </w:rPr>
  </w:style>
  <w:style w:type="paragraph" w:styleId="a7">
    <w:name w:val="List Paragraph"/>
    <w:basedOn w:val="a"/>
    <w:uiPriority w:val="34"/>
    <w:qFormat/>
    <w:rsid w:val="0041535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27204</dc:creator>
  <cp:keywords/>
  <dc:description/>
  <cp:lastModifiedBy>27204</cp:lastModifiedBy>
  <cp:revision>5</cp:revision>
  <dcterms:created xsi:type="dcterms:W3CDTF">2015-04-14T08:05:00Z</dcterms:created>
  <dcterms:modified xsi:type="dcterms:W3CDTF">2015-04-15T00:30:00Z</dcterms:modified>
</cp:coreProperties>
</file>