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C4" w:rsidRPr="009F7D10" w:rsidRDefault="00FE47C4" w:rsidP="00C5120F">
      <w:pPr>
        <w:ind w:leftChars="295" w:left="708" w:firstLineChars="221" w:firstLine="708"/>
        <w:rPr>
          <w:rFonts w:eastAsia="標楷體" w:cs="Arial"/>
          <w:b/>
          <w:sz w:val="28"/>
        </w:rPr>
      </w:pPr>
      <w:r w:rsidRPr="009F7D10">
        <w:rPr>
          <w:rFonts w:eastAsia="標楷體" w:hint="eastAsia"/>
          <w:b/>
          <w:sz w:val="32"/>
          <w:szCs w:val="32"/>
        </w:rPr>
        <w:t>表</w:t>
      </w:r>
      <w:r w:rsidRPr="009F7D10">
        <w:rPr>
          <w:rFonts w:eastAsia="標楷體" w:hint="eastAsia"/>
          <w:b/>
          <w:sz w:val="32"/>
          <w:szCs w:val="32"/>
        </w:rPr>
        <w:t>2</w:t>
      </w:r>
      <w:r w:rsidRPr="009F7D10">
        <w:rPr>
          <w:rFonts w:eastAsia="標楷體" w:hint="eastAsia"/>
          <w:b/>
          <w:sz w:val="32"/>
          <w:szCs w:val="32"/>
        </w:rPr>
        <w:t>：行政院消費者保護處「早餐店販售乳品之標示查核」之附贈玩具檢測結果彙整表</w:t>
      </w:r>
    </w:p>
    <w:tbl>
      <w:tblPr>
        <w:tblW w:w="16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3"/>
        <w:gridCol w:w="1460"/>
        <w:gridCol w:w="2409"/>
        <w:gridCol w:w="1985"/>
        <w:gridCol w:w="992"/>
        <w:gridCol w:w="851"/>
        <w:gridCol w:w="1779"/>
        <w:gridCol w:w="1843"/>
        <w:gridCol w:w="1985"/>
        <w:gridCol w:w="2189"/>
      </w:tblGrid>
      <w:tr w:rsidR="00FE47C4" w:rsidRPr="009F7D10" w:rsidTr="00B82B04">
        <w:trPr>
          <w:cantSplit/>
          <w:trHeight w:val="881"/>
          <w:tblHeader/>
          <w:jc w:val="center"/>
        </w:trPr>
        <w:tc>
          <w:tcPr>
            <w:tcW w:w="683" w:type="dxa"/>
            <w:vAlign w:val="center"/>
          </w:tcPr>
          <w:p w:rsidR="00FE47C4" w:rsidRDefault="00FE47C4" w:rsidP="00B82B0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 w:cs="Arial"/>
                <w:sz w:val="20"/>
              </w:rPr>
            </w:pPr>
            <w:r>
              <w:rPr>
                <w:rFonts w:ascii="Times New Roman" w:eastAsia="標楷體" w:hAnsi="Times New Roman" w:cs="Arial" w:hint="eastAsia"/>
                <w:sz w:val="20"/>
              </w:rPr>
              <w:t>樣品</w:t>
            </w:r>
          </w:p>
          <w:p w:rsidR="00FE47C4" w:rsidRPr="001E673F" w:rsidRDefault="00FE47C4" w:rsidP="00B82B0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exact"/>
              <w:ind w:left="450" w:hanging="450"/>
              <w:rPr>
                <w:rFonts w:ascii="Times New Roman" w:eastAsia="標楷體" w:hAnsi="Times New Roman" w:cs="Arial"/>
                <w:sz w:val="20"/>
              </w:rPr>
            </w:pPr>
            <w:r w:rsidRPr="009F7D10">
              <w:rPr>
                <w:rFonts w:ascii="Times New Roman" w:eastAsia="標楷體" w:hAnsi="Times New Roman" w:cs="Arial" w:hint="eastAsia"/>
                <w:sz w:val="20"/>
              </w:rPr>
              <w:t>編號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乳品品名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玩具照片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乳品製造廠商或國內負責廠商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地址及電話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ind w:firstLine="72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玩具品名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產地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</w:t>
            </w:r>
            <w:r w:rsidRPr="009F7D10">
              <w:rPr>
                <w:rFonts w:eastAsia="標楷體" w:hint="eastAsia"/>
                <w:sz w:val="20"/>
                <w:szCs w:val="20"/>
              </w:rPr>
              <w:t>製造商</w:t>
            </w:r>
          </w:p>
          <w:p w:rsidR="00FE47C4" w:rsidRPr="009F7D10" w:rsidRDefault="00FE47C4" w:rsidP="00B82B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  <w:r w:rsidRPr="009F7D10">
              <w:rPr>
                <w:rFonts w:eastAsia="標楷體" w:hint="eastAsia"/>
                <w:sz w:val="20"/>
                <w:szCs w:val="20"/>
              </w:rPr>
              <w:t>)</w:t>
            </w:r>
          </w:p>
          <w:p w:rsidR="00FE47C4" w:rsidRPr="009F7D10" w:rsidRDefault="00FE47C4" w:rsidP="00B82B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地址、電話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/>
                <w:kern w:val="2"/>
                <w:sz w:val="20"/>
              </w:rPr>
            </w:pPr>
            <w:r w:rsidRPr="009F7D10">
              <w:rPr>
                <w:rFonts w:ascii="Times New Roman" w:eastAsia="標楷體" w:hAnsi="Times New Roman" w:cs="Arial" w:hint="eastAsia"/>
                <w:sz w:val="20"/>
              </w:rPr>
              <w:t>玩具</w:t>
            </w:r>
            <w:r w:rsidRPr="009F7D10">
              <w:rPr>
                <w:rFonts w:ascii="Times New Roman" w:eastAsia="標楷體" w:hAnsi="Times New Roman" w:hint="eastAsia"/>
                <w:kern w:val="2"/>
                <w:sz w:val="20"/>
              </w:rPr>
              <w:t>進口商</w:t>
            </w:r>
          </w:p>
          <w:p w:rsidR="00FE47C4" w:rsidRPr="009F7D10" w:rsidRDefault="00FE47C4" w:rsidP="00B82B04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rPr>
                <w:rFonts w:ascii="Times New Roman" w:eastAsia="標楷體" w:hAnsi="Times New Roman"/>
                <w:kern w:val="2"/>
                <w:sz w:val="20"/>
              </w:rPr>
            </w:pPr>
            <w:r w:rsidRPr="009F7D10">
              <w:rPr>
                <w:rFonts w:ascii="Times New Roman" w:eastAsia="標楷體" w:hAnsi="Times New Roman" w:hint="eastAsia"/>
                <w:kern w:val="2"/>
                <w:sz w:val="20"/>
              </w:rPr>
              <w:t>地址、電話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</w:t>
            </w:r>
            <w:r w:rsidRPr="009F7D10">
              <w:rPr>
                <w:rFonts w:eastAsia="標楷體" w:hint="eastAsia"/>
                <w:sz w:val="20"/>
                <w:szCs w:val="20"/>
              </w:rPr>
              <w:t>標示查核結果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玩具</w:t>
            </w:r>
            <w:r w:rsidRPr="009F7D10">
              <w:rPr>
                <w:rFonts w:eastAsia="標楷體" w:hint="eastAsia"/>
                <w:sz w:val="20"/>
                <w:szCs w:val="20"/>
              </w:rPr>
              <w:t>品質項目檢測結果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大自然草莓調味牛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羊乳飲品</w:t>
            </w:r>
            <w:proofErr w:type="gramEnd"/>
            <w:r w:rsidRPr="009F7D10">
              <w:rPr>
                <w:rFonts w:eastAsia="標楷體"/>
                <w:sz w:val="20"/>
                <w:szCs w:val="20"/>
              </w:rPr>
              <w:br/>
            </w:r>
            <w:r w:rsidRPr="009F7D10">
              <w:rPr>
                <w:rFonts w:eastAsia="標楷體" w:hint="eastAsia"/>
                <w:sz w:val="20"/>
                <w:szCs w:val="20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</w:rPr>
              <w:t>保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久乳飲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品</w:t>
            </w:r>
            <w:r w:rsidRPr="009F7D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cs="新細明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56515</wp:posOffset>
                  </wp:positionV>
                  <wp:extent cx="1271270" cy="1751965"/>
                  <wp:effectExtent l="19050" t="0" r="5080" b="0"/>
                  <wp:wrapNone/>
                  <wp:docPr id="96" name="圖片 96" descr="IMG_9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G_9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7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台灣大自然乳品有限公司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臺北市北投區中央北路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343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04-26832627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Arial Unicode MS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商品檢驗標識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  <w:p w:rsidR="00FE47C4" w:rsidRPr="009F7D10" w:rsidRDefault="00FE47C4" w:rsidP="00B82B04">
            <w:pPr>
              <w:spacing w:line="240" w:lineRule="atLeast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中文標示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大自然巧克力調味牛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羊乳飲品</w:t>
            </w:r>
            <w:proofErr w:type="gramEnd"/>
            <w:r w:rsidRPr="009F7D10">
              <w:rPr>
                <w:rFonts w:eastAsia="標楷體"/>
                <w:sz w:val="20"/>
                <w:szCs w:val="20"/>
              </w:rPr>
              <w:br/>
            </w:r>
            <w:r w:rsidRPr="009F7D10">
              <w:rPr>
                <w:rFonts w:eastAsia="標楷體" w:hint="eastAsia"/>
                <w:sz w:val="20"/>
                <w:szCs w:val="20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</w:rPr>
              <w:t>保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久乳飲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品</w:t>
            </w:r>
            <w:r w:rsidRPr="009F7D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/>
                <w:noProof/>
              </w:rPr>
              <w:drawing>
                <wp:inline distT="0" distB="0" distL="0" distR="0">
                  <wp:extent cx="1458595" cy="1104900"/>
                  <wp:effectExtent l="1905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台灣大自然乳品有限公司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臺北市北投區中央北路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343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  <w:r w:rsidRPr="009F7D10">
              <w:rPr>
                <w:rFonts w:eastAsia="標楷體" w:hint="eastAsia"/>
                <w:sz w:val="20"/>
                <w:szCs w:val="20"/>
              </w:rPr>
              <w:t>04-26832627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商品檢驗標識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  <w:p w:rsidR="00FE47C4" w:rsidRPr="009F7D10" w:rsidRDefault="00FE47C4" w:rsidP="00B82B04">
            <w:pPr>
              <w:spacing w:line="240" w:lineRule="atLeast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中文標示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玩具本體完全沒入小物件筒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新光牧場巧克力保久調味牛乳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cs="新細明體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296545</wp:posOffset>
                  </wp:positionV>
                  <wp:extent cx="1363980" cy="1021080"/>
                  <wp:effectExtent l="19050" t="0" r="7620" b="0"/>
                  <wp:wrapNone/>
                  <wp:docPr id="98" name="圖片 98" descr="IMG_9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G_9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久久好食品有限公司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中市外埔區永豐里六分路</w:t>
            </w:r>
            <w:r w:rsidRPr="009F7D10">
              <w:rPr>
                <w:rFonts w:eastAsia="標楷體" w:hint="eastAsia"/>
                <w:sz w:val="20"/>
                <w:szCs w:val="20"/>
              </w:rPr>
              <w:t>52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  <w:r w:rsidRPr="009F7D10">
              <w:rPr>
                <w:rFonts w:eastAsia="標楷體" w:hint="eastAsia"/>
                <w:sz w:val="20"/>
                <w:szCs w:val="20"/>
              </w:rPr>
              <w:t>04-26834560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塑膠玩具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商品檢驗標識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M33561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1606001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查無報驗資料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○中文標示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50" w:left="120"/>
              <w:rPr>
                <w:rFonts w:eastAsia="標楷體"/>
                <w:sz w:val="20"/>
                <w:szCs w:val="20"/>
                <w:u w:val="single"/>
              </w:rPr>
            </w:pP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軟塑膠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吸盤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：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DBP:16.10%</w:t>
            </w:r>
            <w:r w:rsidRPr="009F7D10">
              <w:rPr>
                <w:rFonts w:eastAsia="標楷體" w:hint="eastAsia"/>
                <w:sz w:val="20"/>
                <w:szCs w:val="20"/>
              </w:rPr>
              <w:t>、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/>
                <w:sz w:val="20"/>
                <w:szCs w:val="20"/>
              </w:rPr>
              <w:t>D</w:t>
            </w:r>
            <w:r w:rsidRPr="009F7D10">
              <w:rPr>
                <w:rFonts w:eastAsia="標楷體" w:hint="eastAsia"/>
                <w:sz w:val="20"/>
                <w:szCs w:val="20"/>
              </w:rPr>
              <w:t>EHP:5.38%</w:t>
            </w:r>
            <w:r w:rsidRPr="009F7D10">
              <w:rPr>
                <w:rFonts w:eastAsia="標楷體" w:hint="eastAsia"/>
                <w:sz w:val="20"/>
                <w:szCs w:val="20"/>
              </w:rPr>
              <w:t>、</w:t>
            </w:r>
          </w:p>
          <w:p w:rsidR="00FE47C4" w:rsidRPr="009F7D10" w:rsidRDefault="00FE47C4" w:rsidP="00B82B04">
            <w:pPr>
              <w:spacing w:line="240" w:lineRule="exact"/>
              <w:ind w:leftChars="100" w:left="990" w:hangingChars="375" w:hanging="7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DINP:1.91%</w:t>
            </w:r>
          </w:p>
          <w:p w:rsidR="00FE47C4" w:rsidRPr="009F7D10" w:rsidRDefault="00FE47C4" w:rsidP="00B82B04">
            <w:pPr>
              <w:spacing w:line="240" w:lineRule="exact"/>
              <w:ind w:leftChars="100" w:left="990" w:hangingChars="375" w:hanging="7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總和</w:t>
            </w:r>
            <w:r w:rsidRPr="009F7D10">
              <w:rPr>
                <w:rFonts w:eastAsia="標楷體" w:hint="eastAsia"/>
                <w:sz w:val="20"/>
                <w:szCs w:val="20"/>
              </w:rPr>
              <w:t>:23.39%&gt;0.1%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新光牧場草莓保久調味牛乳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/>
                <w:noProof/>
              </w:rPr>
              <w:drawing>
                <wp:inline distT="0" distB="0" distL="0" distR="0">
                  <wp:extent cx="1453515" cy="1506220"/>
                  <wp:effectExtent l="1905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5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久久好食品有限公司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中市外埔區永豐里六分路</w:t>
            </w:r>
            <w:r w:rsidRPr="009F7D10">
              <w:rPr>
                <w:rFonts w:eastAsia="標楷體" w:hint="eastAsia"/>
                <w:sz w:val="20"/>
                <w:szCs w:val="20"/>
              </w:rPr>
              <w:t>52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  <w:r w:rsidRPr="009F7D10">
              <w:rPr>
                <w:rFonts w:eastAsia="標楷體" w:hint="eastAsia"/>
                <w:sz w:val="20"/>
                <w:szCs w:val="20"/>
              </w:rPr>
              <w:t>04-26834560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塑膠玩具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○商品檢驗標識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○中文標示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國農果汁調味牛乳</w:t>
            </w:r>
            <w:r w:rsidRPr="009F7D10">
              <w:rPr>
                <w:rFonts w:eastAsia="標楷體" w:hint="eastAsia"/>
                <w:sz w:val="20"/>
                <w:szCs w:val="20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</w:rPr>
              <w:t>保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久乳飲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品</w:t>
            </w:r>
            <w:r w:rsidRPr="009F7D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cs="新細明體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332105</wp:posOffset>
                  </wp:positionV>
                  <wp:extent cx="1421130" cy="1181100"/>
                  <wp:effectExtent l="19050" t="0" r="7620" b="0"/>
                  <wp:wrapNone/>
                  <wp:docPr id="100" name="圖片 100" descr="IMG_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G_9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天守實業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股份有限公司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高雄市大寮區大有四街</w:t>
            </w:r>
            <w:r w:rsidRPr="009F7D10">
              <w:rPr>
                <w:rFonts w:eastAsia="標楷體" w:hint="eastAsia"/>
                <w:sz w:val="20"/>
                <w:szCs w:val="20"/>
              </w:rPr>
              <w:t>11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07-7872026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塑膠玩具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○商品檢驗標識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○中文標示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50" w:left="120"/>
              <w:rPr>
                <w:rFonts w:eastAsia="標楷體"/>
                <w:sz w:val="20"/>
                <w:szCs w:val="20"/>
                <w:u w:val="single"/>
              </w:rPr>
            </w:pP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塑膠皮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本體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  <w:r w:rsidRPr="009F7D10">
              <w:rPr>
                <w:rFonts w:eastAsia="標楷體" w:hint="eastAsia"/>
                <w:sz w:val="20"/>
                <w:szCs w:val="20"/>
                <w:u w:val="single"/>
              </w:rPr>
              <w:t>：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DMP:0.03%</w:t>
            </w:r>
            <w:r w:rsidRPr="009F7D10">
              <w:rPr>
                <w:rFonts w:eastAsia="標楷體" w:hint="eastAsia"/>
                <w:sz w:val="20"/>
                <w:szCs w:val="20"/>
              </w:rPr>
              <w:t>、</w:t>
            </w:r>
            <w:r w:rsidRPr="009F7D10">
              <w:rPr>
                <w:rFonts w:eastAsia="標楷體"/>
                <w:sz w:val="20"/>
                <w:szCs w:val="20"/>
              </w:rPr>
              <w:t>D</w:t>
            </w:r>
            <w:r w:rsidRPr="009F7D10">
              <w:rPr>
                <w:rFonts w:eastAsia="標楷體" w:hint="eastAsia"/>
                <w:sz w:val="20"/>
                <w:szCs w:val="20"/>
              </w:rPr>
              <w:t>BP:0.36%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DEHP:4.18%</w:t>
            </w:r>
            <w:r w:rsidRPr="009F7D10">
              <w:rPr>
                <w:rFonts w:eastAsia="標楷體" w:hint="eastAsia"/>
                <w:sz w:val="20"/>
                <w:szCs w:val="20"/>
              </w:rPr>
              <w:t>、</w:t>
            </w:r>
            <w:r w:rsidRPr="009F7D10">
              <w:rPr>
                <w:rFonts w:eastAsia="標楷體" w:hint="eastAsia"/>
                <w:sz w:val="20"/>
                <w:szCs w:val="20"/>
              </w:rPr>
              <w:t>DINP:0.44%</w:t>
            </w:r>
          </w:p>
          <w:p w:rsidR="00FE47C4" w:rsidRPr="009F7D10" w:rsidRDefault="00FE47C4" w:rsidP="00B82B04">
            <w:pPr>
              <w:spacing w:line="24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總和</w:t>
            </w:r>
            <w:r w:rsidRPr="009F7D10">
              <w:rPr>
                <w:rFonts w:eastAsia="標楷體" w:hint="eastAsia"/>
                <w:sz w:val="20"/>
                <w:szCs w:val="20"/>
              </w:rPr>
              <w:t>:5.01%&gt;0.1%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新光牧場巧克力調味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羊乳飲品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(</w:t>
            </w:r>
            <w:r w:rsidRPr="009F7D10">
              <w:rPr>
                <w:rFonts w:eastAsia="標楷體" w:hint="eastAsia"/>
                <w:sz w:val="20"/>
                <w:szCs w:val="20"/>
              </w:rPr>
              <w:t>保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久乳飲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品</w:t>
            </w:r>
            <w:r w:rsidRPr="009F7D1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cs="新細明體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67945</wp:posOffset>
                  </wp:positionV>
                  <wp:extent cx="1100455" cy="1759585"/>
                  <wp:effectExtent l="19050" t="0" r="4445" b="0"/>
                  <wp:wrapNone/>
                  <wp:docPr id="101" name="圖片 101" descr="IMG_9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G_9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75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久久好食品有限公司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中市外埔區六分路</w:t>
            </w:r>
            <w:r w:rsidRPr="009F7D10">
              <w:rPr>
                <w:rFonts w:eastAsia="標楷體" w:hint="eastAsia"/>
                <w:sz w:val="20"/>
                <w:szCs w:val="20"/>
              </w:rPr>
              <w:t>52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04-26831999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02-22220578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塑膠玩具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○商品檢驗標識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○中文標示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99</w:t>
            </w:r>
            <w:r w:rsidRPr="009F7D10">
              <w:rPr>
                <w:rFonts w:eastAsia="標楷體" w:hint="eastAsia"/>
                <w:sz w:val="20"/>
                <w:szCs w:val="20"/>
              </w:rPr>
              <w:t>果汁保久調味牛乳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/>
                <w:noProof/>
              </w:rPr>
              <w:drawing>
                <wp:inline distT="0" distB="0" distL="0" distR="0">
                  <wp:extent cx="1496060" cy="591820"/>
                  <wp:effectExtent l="19050" t="0" r="889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久久好食品有限公司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中市外埔區永豐里六分路</w:t>
            </w:r>
            <w:r w:rsidRPr="009F7D10">
              <w:rPr>
                <w:rFonts w:eastAsia="標楷體" w:hint="eastAsia"/>
                <w:sz w:val="20"/>
                <w:szCs w:val="20"/>
              </w:rPr>
              <w:t>52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  <w:r w:rsidRPr="009F7D10">
              <w:rPr>
                <w:rFonts w:eastAsia="標楷體" w:hint="eastAsia"/>
                <w:sz w:val="20"/>
                <w:szCs w:val="20"/>
              </w:rPr>
              <w:t>04-26834560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塑膠玩具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中國</w:t>
            </w:r>
          </w:p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大陸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委製商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乘武有限公司</w:t>
            </w:r>
            <w:proofErr w:type="gramEnd"/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新北市汐止區汐平路</w:t>
            </w:r>
            <w:r w:rsidRPr="009F7D10">
              <w:rPr>
                <w:rFonts w:eastAsia="標楷體" w:hint="eastAsia"/>
                <w:sz w:val="20"/>
                <w:szCs w:val="20"/>
              </w:rPr>
              <w:t>2</w:t>
            </w:r>
            <w:r w:rsidRPr="009F7D10">
              <w:rPr>
                <w:rFonts w:eastAsia="標楷體" w:hint="eastAsia"/>
                <w:sz w:val="20"/>
                <w:szCs w:val="20"/>
              </w:rPr>
              <w:t>段</w:t>
            </w:r>
            <w:r w:rsidRPr="009F7D10">
              <w:rPr>
                <w:rFonts w:eastAsia="標楷體" w:hint="eastAsia"/>
                <w:sz w:val="20"/>
                <w:szCs w:val="20"/>
              </w:rPr>
              <w:t>66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02-26430973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○商品檢驗標識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○中文標示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  <w:tr w:rsidR="00FE47C4" w:rsidRPr="009F7D10" w:rsidTr="00B82B04">
        <w:trPr>
          <w:cantSplit/>
          <w:trHeight w:val="2954"/>
          <w:jc w:val="center"/>
        </w:trPr>
        <w:tc>
          <w:tcPr>
            <w:tcW w:w="683" w:type="dxa"/>
            <w:vAlign w:val="center"/>
          </w:tcPr>
          <w:p w:rsidR="00FE47C4" w:rsidRPr="009F7D10" w:rsidRDefault="00FE47C4" w:rsidP="00B82B04">
            <w:pPr>
              <w:jc w:val="center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99</w:t>
            </w:r>
            <w:r w:rsidRPr="009F7D10">
              <w:rPr>
                <w:rFonts w:eastAsia="標楷體" w:hint="eastAsia"/>
                <w:sz w:val="20"/>
                <w:szCs w:val="20"/>
              </w:rPr>
              <w:t>草莓保久調味牛乳</w:t>
            </w:r>
          </w:p>
        </w:tc>
        <w:tc>
          <w:tcPr>
            <w:tcW w:w="2409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r w:rsidRPr="009F7D10">
              <w:rPr>
                <w:rFonts w:eastAsia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39370</wp:posOffset>
                  </wp:positionV>
                  <wp:extent cx="877570" cy="1802130"/>
                  <wp:effectExtent l="19050" t="0" r="0" b="0"/>
                  <wp:wrapNone/>
                  <wp:docPr id="10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jc w:val="both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久久好食品有限公司</w:t>
            </w:r>
          </w:p>
          <w:p w:rsidR="00FE47C4" w:rsidRPr="009F7D10" w:rsidRDefault="00FE47C4" w:rsidP="00B82B04">
            <w:pPr>
              <w:jc w:val="both"/>
              <w:rPr>
                <w:rFonts w:eastAsia="標楷體" w:cs="新細明體"/>
                <w:sz w:val="20"/>
                <w:szCs w:val="20"/>
              </w:rPr>
            </w:pP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中市外埔區永豐里六分路</w:t>
            </w:r>
            <w:r w:rsidRPr="009F7D10">
              <w:rPr>
                <w:rFonts w:eastAsia="標楷體" w:hint="eastAsia"/>
                <w:sz w:val="20"/>
                <w:szCs w:val="20"/>
              </w:rPr>
              <w:t>52</w:t>
            </w:r>
            <w:r w:rsidRPr="009F7D10">
              <w:rPr>
                <w:rFonts w:eastAsia="標楷體" w:hint="eastAsia"/>
                <w:sz w:val="20"/>
                <w:szCs w:val="20"/>
              </w:rPr>
              <w:t>號</w:t>
            </w:r>
            <w:r w:rsidRPr="009F7D10">
              <w:rPr>
                <w:rFonts w:eastAsia="標楷體" w:hint="eastAsia"/>
                <w:sz w:val="20"/>
                <w:szCs w:val="20"/>
              </w:rPr>
              <w:t>04-26834560</w:t>
            </w:r>
          </w:p>
        </w:tc>
        <w:tc>
          <w:tcPr>
            <w:tcW w:w="992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851" w:type="dxa"/>
            <w:vAlign w:val="center"/>
          </w:tcPr>
          <w:p w:rsidR="00FE47C4" w:rsidRPr="009F7D10" w:rsidRDefault="00FE47C4" w:rsidP="00B82B0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77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843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未標示</w:t>
            </w:r>
          </w:p>
        </w:tc>
        <w:tc>
          <w:tcPr>
            <w:tcW w:w="1985" w:type="dxa"/>
            <w:vAlign w:val="center"/>
          </w:tcPr>
          <w:p w:rsidR="00FE47C4" w:rsidRPr="009F7D10" w:rsidRDefault="00FE47C4" w:rsidP="00B82B04">
            <w:pPr>
              <w:spacing w:line="240" w:lineRule="atLeast"/>
              <w:ind w:left="200" w:hangingChars="100" w:hanging="20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商品檢驗標識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  <w:p w:rsidR="00FE47C4" w:rsidRPr="009F7D10" w:rsidRDefault="00FE47C4" w:rsidP="00B82B04">
            <w:pPr>
              <w:spacing w:line="240" w:lineRule="atLeast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cs="Arial" w:hint="eastAsia"/>
                <w:sz w:val="20"/>
                <w:szCs w:val="20"/>
              </w:rPr>
              <w:t>中文標示</w:t>
            </w:r>
          </w:p>
          <w:p w:rsidR="00FE47C4" w:rsidRPr="009F7D10" w:rsidRDefault="00FE47C4" w:rsidP="00B82B04">
            <w:pPr>
              <w:spacing w:line="240" w:lineRule="atLeast"/>
              <w:ind w:leftChars="100" w:left="240"/>
              <w:rPr>
                <w:rFonts w:eastAsia="標楷體" w:cs="Arial"/>
                <w:sz w:val="20"/>
                <w:szCs w:val="20"/>
              </w:rPr>
            </w:pPr>
            <w:r w:rsidRPr="009F7D10">
              <w:rPr>
                <w:rFonts w:eastAsia="標楷體" w:cs="Arial" w:hint="eastAsia"/>
                <w:sz w:val="20"/>
                <w:szCs w:val="20"/>
              </w:rPr>
              <w:t>未標示</w:t>
            </w:r>
          </w:p>
        </w:tc>
        <w:tc>
          <w:tcPr>
            <w:tcW w:w="2189" w:type="dxa"/>
            <w:vAlign w:val="center"/>
          </w:tcPr>
          <w:p w:rsidR="00FE47C4" w:rsidRPr="009F7D10" w:rsidRDefault="00FE47C4" w:rsidP="00B82B04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總評：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●</w:t>
            </w:r>
            <w:r w:rsidRPr="009F7D10">
              <w:rPr>
                <w:rFonts w:eastAsia="標楷體" w:hint="eastAsia"/>
                <w:sz w:val="20"/>
                <w:szCs w:val="20"/>
              </w:rPr>
              <w:t>「物理性」</w:t>
            </w:r>
          </w:p>
          <w:p w:rsidR="00FE47C4" w:rsidRPr="009F7D10" w:rsidRDefault="00FE47C4" w:rsidP="00B82B04">
            <w:pPr>
              <w:spacing w:line="240" w:lineRule="exact"/>
              <w:ind w:leftChars="50" w:left="12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sz w:val="20"/>
                <w:szCs w:val="20"/>
              </w:rPr>
              <w:t>玩具本體經拉力測試項鍊遭拉斷，其本體再經小物件測試完全沒入小物件筒。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</w:t>
            </w:r>
            <w:proofErr w:type="gramStart"/>
            <w:r w:rsidRPr="009F7D10">
              <w:rPr>
                <w:rFonts w:eastAsia="標楷體" w:hint="eastAsia"/>
                <w:sz w:val="20"/>
                <w:szCs w:val="20"/>
              </w:rPr>
              <w:t>耐燃性</w:t>
            </w:r>
            <w:proofErr w:type="gramEnd"/>
            <w:r w:rsidRPr="009F7D10">
              <w:rPr>
                <w:rFonts w:eastAsia="標楷體" w:hint="eastAsia"/>
                <w:sz w:val="20"/>
                <w:szCs w:val="20"/>
              </w:rPr>
              <w:t>」</w:t>
            </w:r>
          </w:p>
          <w:p w:rsidR="00FE47C4" w:rsidRPr="009F7D10" w:rsidRDefault="00FE47C4" w:rsidP="00B82B0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「塑化劑含量」</w:t>
            </w:r>
          </w:p>
          <w:p w:rsidR="00FE47C4" w:rsidRPr="009F7D10" w:rsidRDefault="00FE47C4" w:rsidP="00B82B04">
            <w:pPr>
              <w:spacing w:line="240" w:lineRule="exact"/>
              <w:ind w:leftChars="1" w:left="152" w:hangingChars="75" w:hanging="150"/>
              <w:rPr>
                <w:rFonts w:eastAsia="標楷體"/>
                <w:sz w:val="20"/>
                <w:szCs w:val="20"/>
              </w:rPr>
            </w:pPr>
            <w:r w:rsidRPr="009F7D10">
              <w:rPr>
                <w:rFonts w:eastAsia="標楷體" w:hint="eastAsia"/>
                <w:b/>
                <w:sz w:val="20"/>
                <w:szCs w:val="20"/>
              </w:rPr>
              <w:t>○</w:t>
            </w:r>
            <w:r w:rsidRPr="009F7D10">
              <w:rPr>
                <w:rFonts w:eastAsia="標楷體" w:hint="eastAsia"/>
                <w:sz w:val="20"/>
                <w:szCs w:val="20"/>
              </w:rPr>
              <w:t>「重金屬含量」</w:t>
            </w:r>
          </w:p>
        </w:tc>
      </w:tr>
    </w:tbl>
    <w:p w:rsidR="00FE47C4" w:rsidRPr="009F7D10" w:rsidRDefault="00FE47C4" w:rsidP="00FE47C4">
      <w:pPr>
        <w:spacing w:line="300" w:lineRule="exact"/>
        <w:ind w:firstLineChars="180" w:firstLine="360"/>
        <w:rPr>
          <w:rFonts w:eastAsia="標楷體"/>
          <w:sz w:val="20"/>
          <w:szCs w:val="20"/>
        </w:rPr>
      </w:pPr>
    </w:p>
    <w:p w:rsidR="00FE47C4" w:rsidRPr="009F7D10" w:rsidRDefault="00FE47C4" w:rsidP="00FE47C4">
      <w:pPr>
        <w:spacing w:line="300" w:lineRule="exact"/>
        <w:ind w:firstLineChars="180" w:firstLine="432"/>
        <w:rPr>
          <w:rFonts w:eastAsia="標楷體" w:cs="Arial"/>
          <w:szCs w:val="20"/>
        </w:rPr>
      </w:pPr>
      <w:r w:rsidRPr="009F7D10">
        <w:rPr>
          <w:rFonts w:eastAsia="標楷體" w:cs="Arial" w:hint="eastAsia"/>
          <w:szCs w:val="20"/>
        </w:rPr>
        <w:t>○符合</w:t>
      </w:r>
    </w:p>
    <w:p w:rsidR="00FE47C4" w:rsidRPr="009F7D10" w:rsidRDefault="00FE47C4" w:rsidP="00FE47C4">
      <w:pPr>
        <w:spacing w:line="300" w:lineRule="exact"/>
        <w:ind w:firstLineChars="180" w:firstLine="432"/>
        <w:rPr>
          <w:rFonts w:eastAsia="標楷體"/>
          <w:szCs w:val="20"/>
        </w:rPr>
      </w:pPr>
      <w:r w:rsidRPr="009F7D10">
        <w:rPr>
          <w:rFonts w:eastAsia="標楷體" w:hint="eastAsia"/>
          <w:b/>
          <w:szCs w:val="20"/>
        </w:rPr>
        <w:t>●</w:t>
      </w:r>
      <w:r w:rsidRPr="009F7D10">
        <w:rPr>
          <w:rFonts w:eastAsia="標楷體" w:cs="Arial" w:hint="eastAsia"/>
          <w:szCs w:val="20"/>
        </w:rPr>
        <w:t>不符合規定</w:t>
      </w:r>
    </w:p>
    <w:p w:rsidR="00FE47C4" w:rsidRPr="009F7D10" w:rsidRDefault="00FE47C4" w:rsidP="00FE47C4">
      <w:pPr>
        <w:spacing w:line="300" w:lineRule="exact"/>
        <w:ind w:firstLineChars="180" w:firstLine="432"/>
        <w:rPr>
          <w:rFonts w:eastAsia="標楷體"/>
          <w:szCs w:val="28"/>
        </w:rPr>
      </w:pPr>
    </w:p>
    <w:p w:rsidR="00FE47C4" w:rsidRPr="009F7D10" w:rsidRDefault="00FE47C4" w:rsidP="00FE47C4">
      <w:pPr>
        <w:ind w:rightChars="400" w:right="960" w:firstLineChars="177" w:firstLine="425"/>
        <w:rPr>
          <w:rFonts w:eastAsia="標楷體"/>
        </w:rPr>
      </w:pPr>
      <w:r w:rsidRPr="009F7D10">
        <w:rPr>
          <w:rFonts w:eastAsia="標楷體"/>
        </w:rPr>
        <w:lastRenderedPageBreak/>
        <w:t>備註</w:t>
      </w:r>
      <w:r w:rsidRPr="009F7D10">
        <w:rPr>
          <w:rFonts w:eastAsia="標楷體" w:hint="eastAsia"/>
        </w:rPr>
        <w:t>：</w:t>
      </w:r>
    </w:p>
    <w:p w:rsidR="00FE47C4" w:rsidRPr="009F7D10" w:rsidRDefault="00FE47C4" w:rsidP="00FE47C4">
      <w:pPr>
        <w:ind w:leftChars="227" w:left="785" w:rightChars="400" w:right="960" w:hangingChars="100" w:hanging="24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1. </w:t>
      </w:r>
      <w:r w:rsidRPr="009F7D10">
        <w:rPr>
          <w:rFonts w:eastAsia="標楷體" w:hint="eastAsia"/>
          <w:szCs w:val="28"/>
        </w:rPr>
        <w:t>品質檢測：</w:t>
      </w:r>
      <w:r w:rsidRPr="009F7D10">
        <w:rPr>
          <w:rFonts w:eastAsia="標楷體"/>
          <w:szCs w:val="28"/>
        </w:rPr>
        <w:t>依據</w:t>
      </w:r>
      <w:r w:rsidRPr="009F7D10">
        <w:rPr>
          <w:rFonts w:eastAsia="標楷體"/>
          <w:szCs w:val="28"/>
        </w:rPr>
        <w:t>CNS 4797</w:t>
      </w:r>
      <w:r w:rsidRPr="009F7D10">
        <w:rPr>
          <w:rFonts w:eastAsia="標楷體"/>
          <w:szCs w:val="28"/>
        </w:rPr>
        <w:t>「玩具安全（一般要求）」、</w:t>
      </w:r>
      <w:r w:rsidRPr="009F7D10">
        <w:rPr>
          <w:rFonts w:eastAsia="標楷體"/>
          <w:szCs w:val="28"/>
        </w:rPr>
        <w:t>CNS 4797</w:t>
      </w:r>
      <w:r w:rsidRPr="009F7D10">
        <w:rPr>
          <w:rFonts w:eastAsia="標楷體" w:hint="eastAsia"/>
          <w:szCs w:val="28"/>
        </w:rPr>
        <w:t>-1</w:t>
      </w:r>
      <w:r w:rsidRPr="009F7D10">
        <w:rPr>
          <w:rFonts w:eastAsia="標楷體"/>
          <w:szCs w:val="28"/>
        </w:rPr>
        <w:t>「玩具安全</w:t>
      </w:r>
      <w:r w:rsidRPr="009F7D10">
        <w:rPr>
          <w:rFonts w:eastAsia="標楷體" w:hint="eastAsia"/>
          <w:szCs w:val="28"/>
        </w:rPr>
        <w:t>-</w:t>
      </w:r>
      <w:r w:rsidRPr="009F7D10">
        <w:rPr>
          <w:rFonts w:eastAsia="標楷體" w:hint="eastAsia"/>
          <w:szCs w:val="28"/>
        </w:rPr>
        <w:t>第</w:t>
      </w:r>
      <w:r w:rsidRPr="009F7D10">
        <w:rPr>
          <w:rFonts w:eastAsia="標楷體" w:hint="eastAsia"/>
          <w:szCs w:val="28"/>
        </w:rPr>
        <w:t>1</w:t>
      </w:r>
      <w:r w:rsidRPr="009F7D10">
        <w:rPr>
          <w:rFonts w:eastAsia="標楷體" w:hint="eastAsia"/>
          <w:szCs w:val="28"/>
        </w:rPr>
        <w:t>部：可燃性」、</w:t>
      </w:r>
      <w:r w:rsidRPr="009F7D10">
        <w:rPr>
          <w:rFonts w:eastAsia="標楷體"/>
          <w:szCs w:val="28"/>
        </w:rPr>
        <w:t>CNS 4797-2</w:t>
      </w:r>
      <w:r w:rsidRPr="009F7D10">
        <w:rPr>
          <w:rFonts w:eastAsia="標楷體"/>
          <w:szCs w:val="28"/>
        </w:rPr>
        <w:t>「玩具安全（特定元素之遷移）」</w:t>
      </w:r>
      <w:r w:rsidRPr="009F7D10">
        <w:rPr>
          <w:rFonts w:eastAsia="標楷體" w:hint="eastAsia"/>
          <w:szCs w:val="28"/>
        </w:rPr>
        <w:t>及</w:t>
      </w:r>
      <w:r w:rsidRPr="009F7D10">
        <w:rPr>
          <w:rFonts w:eastAsia="標楷體" w:hint="eastAsia"/>
          <w:szCs w:val="28"/>
        </w:rPr>
        <w:t xml:space="preserve"> </w:t>
      </w:r>
      <w:r w:rsidRPr="009F7D10">
        <w:rPr>
          <w:rFonts w:eastAsia="標楷體"/>
          <w:szCs w:val="28"/>
        </w:rPr>
        <w:t>CNS 4797-</w:t>
      </w:r>
      <w:r w:rsidRPr="009F7D10">
        <w:rPr>
          <w:rFonts w:eastAsia="標楷體" w:hint="eastAsia"/>
          <w:szCs w:val="28"/>
        </w:rPr>
        <w:t>3</w:t>
      </w:r>
      <w:r w:rsidRPr="009F7D10">
        <w:rPr>
          <w:rFonts w:eastAsia="標楷體"/>
          <w:szCs w:val="28"/>
        </w:rPr>
        <w:t>「</w:t>
      </w:r>
      <w:r w:rsidRPr="009F7D10">
        <w:rPr>
          <w:rFonts w:eastAsia="標楷體" w:hint="eastAsia"/>
          <w:szCs w:val="28"/>
        </w:rPr>
        <w:t>玩具安全</w:t>
      </w:r>
      <w:r w:rsidRPr="009F7D10">
        <w:rPr>
          <w:rFonts w:eastAsia="標楷體" w:hint="eastAsia"/>
          <w:szCs w:val="28"/>
        </w:rPr>
        <w:t xml:space="preserve"> (</w:t>
      </w:r>
      <w:r w:rsidRPr="009F7D10">
        <w:rPr>
          <w:rFonts w:eastAsia="標楷體" w:hint="eastAsia"/>
          <w:szCs w:val="28"/>
        </w:rPr>
        <w:t>物理性</w:t>
      </w:r>
      <w:r w:rsidRPr="009F7D10">
        <w:rPr>
          <w:rFonts w:eastAsia="標楷體" w:hint="eastAsia"/>
          <w:szCs w:val="28"/>
        </w:rPr>
        <w:t>)</w:t>
      </w:r>
      <w:r w:rsidRPr="009F7D10">
        <w:rPr>
          <w:rFonts w:eastAsia="標楷體"/>
          <w:szCs w:val="28"/>
        </w:rPr>
        <w:t>」</w:t>
      </w:r>
      <w:r w:rsidRPr="009F7D10">
        <w:rPr>
          <w:rFonts w:eastAsia="標楷體" w:hint="eastAsia"/>
        </w:rPr>
        <w:t>等</w:t>
      </w:r>
      <w:r w:rsidRPr="009F7D10">
        <w:rPr>
          <w:rFonts w:eastAsia="標楷體"/>
          <w:szCs w:val="28"/>
        </w:rPr>
        <w:t>國家標準</w:t>
      </w:r>
      <w:r w:rsidRPr="009F7D10">
        <w:rPr>
          <w:rFonts w:eastAsia="標楷體" w:hint="eastAsia"/>
          <w:szCs w:val="28"/>
        </w:rPr>
        <w:t>檢測。</w:t>
      </w:r>
    </w:p>
    <w:p w:rsidR="00FE47C4" w:rsidRPr="009F7D10" w:rsidRDefault="00FE47C4" w:rsidP="00FE47C4">
      <w:pPr>
        <w:ind w:left="240" w:rightChars="400" w:right="960" w:firstLineChars="195" w:firstLine="468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(1) </w:t>
      </w:r>
      <w:r w:rsidRPr="009F7D10">
        <w:rPr>
          <w:rFonts w:eastAsia="標楷體" w:hint="eastAsia"/>
          <w:szCs w:val="28"/>
        </w:rPr>
        <w:t>物理性：規定玩具結構特性之要求</w:t>
      </w:r>
      <w:r w:rsidRPr="009F7D10">
        <w:rPr>
          <w:rFonts w:eastAsia="標楷體" w:hint="eastAsia"/>
          <w:szCs w:val="28"/>
        </w:rPr>
        <w:t>(</w:t>
      </w:r>
      <w:r w:rsidRPr="009F7D10">
        <w:rPr>
          <w:rFonts w:eastAsia="標楷體" w:hint="eastAsia"/>
          <w:szCs w:val="28"/>
        </w:rPr>
        <w:t>如材料、小物件、</w:t>
      </w:r>
      <w:r w:rsidRPr="009F7D10">
        <w:rPr>
          <w:rFonts w:eastAsia="標楷體"/>
          <w:szCs w:val="28"/>
        </w:rPr>
        <w:t>危害尖端、危害邊緣</w:t>
      </w:r>
      <w:r w:rsidRPr="009F7D10">
        <w:rPr>
          <w:rFonts w:eastAsia="標楷體" w:hint="eastAsia"/>
          <w:szCs w:val="28"/>
        </w:rPr>
        <w:t>、</w:t>
      </w:r>
      <w:proofErr w:type="gramStart"/>
      <w:r w:rsidRPr="009F7D10">
        <w:rPr>
          <w:rFonts w:eastAsia="標楷體" w:hint="eastAsia"/>
          <w:szCs w:val="28"/>
        </w:rPr>
        <w:t>拋射體玩具</w:t>
      </w:r>
      <w:proofErr w:type="gramEnd"/>
      <w:r w:rsidRPr="009F7D10">
        <w:rPr>
          <w:rFonts w:eastAsia="標楷體" w:hint="eastAsia"/>
          <w:szCs w:val="28"/>
        </w:rPr>
        <w:t>、口</w:t>
      </w:r>
      <w:proofErr w:type="gramStart"/>
      <w:r w:rsidRPr="009F7D10">
        <w:rPr>
          <w:rFonts w:eastAsia="標楷體" w:hint="eastAsia"/>
          <w:szCs w:val="28"/>
        </w:rPr>
        <w:t>唧</w:t>
      </w:r>
      <w:proofErr w:type="gramEnd"/>
      <w:r w:rsidRPr="009F7D10">
        <w:rPr>
          <w:rFonts w:eastAsia="標楷體" w:hint="eastAsia"/>
          <w:szCs w:val="28"/>
        </w:rPr>
        <w:t>玩具、墜落、扭力、拉力及壓縮試驗等</w:t>
      </w:r>
      <w:r w:rsidRPr="009F7D10">
        <w:rPr>
          <w:rFonts w:eastAsia="標楷體" w:hint="eastAsia"/>
          <w:szCs w:val="28"/>
        </w:rPr>
        <w:t>)</w:t>
      </w:r>
      <w:r w:rsidRPr="009F7D10">
        <w:rPr>
          <w:rFonts w:eastAsia="標楷體"/>
          <w:szCs w:val="28"/>
        </w:rPr>
        <w:t>。</w:t>
      </w:r>
    </w:p>
    <w:p w:rsidR="00FE47C4" w:rsidRPr="009F7D10" w:rsidRDefault="00FE47C4" w:rsidP="00FE47C4">
      <w:pPr>
        <w:ind w:leftChars="296" w:left="1132" w:rightChars="400" w:right="960" w:hangingChars="176" w:hanging="42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(2) </w:t>
      </w:r>
      <w:proofErr w:type="gramStart"/>
      <w:r w:rsidRPr="009F7D10">
        <w:rPr>
          <w:rFonts w:eastAsia="標楷體" w:hint="eastAsia"/>
          <w:szCs w:val="28"/>
        </w:rPr>
        <w:t>耐燃性</w:t>
      </w:r>
      <w:proofErr w:type="gramEnd"/>
      <w:r w:rsidRPr="009F7D10">
        <w:rPr>
          <w:rFonts w:eastAsia="標楷體" w:hint="eastAsia"/>
          <w:szCs w:val="28"/>
        </w:rPr>
        <w:t>：玩具不得使用含硝化纖維素（賽</w:t>
      </w:r>
      <w:proofErr w:type="gramStart"/>
      <w:r w:rsidRPr="009F7D10">
        <w:rPr>
          <w:rFonts w:eastAsia="標楷體" w:hint="eastAsia"/>
          <w:szCs w:val="28"/>
        </w:rPr>
        <w:t>璐璐</w:t>
      </w:r>
      <w:proofErr w:type="gramEnd"/>
      <w:r w:rsidRPr="009F7D10">
        <w:rPr>
          <w:rFonts w:eastAsia="標楷體" w:hint="eastAsia"/>
          <w:szCs w:val="28"/>
        </w:rPr>
        <w:t>）等材料且玩具本身不得含有可燃性氣體、液體、高度易燃性液體與固體。</w:t>
      </w:r>
    </w:p>
    <w:p w:rsidR="00FE47C4" w:rsidRPr="009F7D10" w:rsidRDefault="00FE47C4" w:rsidP="00FE47C4">
      <w:pPr>
        <w:ind w:leftChars="296" w:left="1132" w:rightChars="400" w:right="960" w:hangingChars="176" w:hanging="42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(3) </w:t>
      </w:r>
      <w:r w:rsidRPr="009F7D10">
        <w:rPr>
          <w:rFonts w:eastAsia="標楷體" w:hint="eastAsia"/>
          <w:szCs w:val="28"/>
        </w:rPr>
        <w:t>化學性</w:t>
      </w:r>
    </w:p>
    <w:p w:rsidR="00FE47C4" w:rsidRPr="009F7D10" w:rsidRDefault="00FE47C4" w:rsidP="00FE47C4">
      <w:pPr>
        <w:numPr>
          <w:ilvl w:val="0"/>
          <w:numId w:val="1"/>
        </w:numPr>
        <w:ind w:left="2835" w:rightChars="400" w:right="960" w:hanging="1701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塑化劑含量</w:t>
      </w:r>
      <w:r w:rsidRPr="009F7D10">
        <w:rPr>
          <w:rFonts w:eastAsia="標楷體"/>
          <w:szCs w:val="28"/>
        </w:rPr>
        <w:t>：檢測須符合</w:t>
      </w:r>
      <w:r w:rsidRPr="009F7D10">
        <w:rPr>
          <w:rFonts w:eastAsia="標楷體"/>
          <w:szCs w:val="28"/>
        </w:rPr>
        <w:t>DMP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DEP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DEHP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DBP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BBP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DINP</w:t>
      </w:r>
      <w:r w:rsidRPr="009F7D10">
        <w:rPr>
          <w:rFonts w:eastAsia="標楷體"/>
          <w:szCs w:val="28"/>
        </w:rPr>
        <w:t>、</w:t>
      </w:r>
      <w:r w:rsidRPr="009F7D10">
        <w:rPr>
          <w:rFonts w:eastAsia="標楷體"/>
          <w:szCs w:val="28"/>
        </w:rPr>
        <w:t>DIDP</w:t>
      </w:r>
      <w:r w:rsidRPr="009F7D10">
        <w:rPr>
          <w:rFonts w:eastAsia="標楷體"/>
          <w:szCs w:val="28"/>
        </w:rPr>
        <w:t>及</w:t>
      </w:r>
      <w:r w:rsidRPr="009F7D10">
        <w:rPr>
          <w:rFonts w:eastAsia="標楷體"/>
          <w:szCs w:val="28"/>
        </w:rPr>
        <w:t>DNOP</w:t>
      </w:r>
      <w:r w:rsidRPr="009F7D10">
        <w:rPr>
          <w:rFonts w:eastAsia="標楷體"/>
          <w:szCs w:val="28"/>
        </w:rPr>
        <w:t>等</w:t>
      </w:r>
      <w:proofErr w:type="gramStart"/>
      <w:r w:rsidRPr="009F7D10">
        <w:rPr>
          <w:rFonts w:eastAsia="標楷體"/>
          <w:szCs w:val="28"/>
        </w:rPr>
        <w:t>8</w:t>
      </w:r>
      <w:r w:rsidRPr="009F7D10">
        <w:rPr>
          <w:rFonts w:eastAsia="標楷體"/>
          <w:szCs w:val="28"/>
        </w:rPr>
        <w:t>種鄰苯</w:t>
      </w:r>
      <w:proofErr w:type="gramEnd"/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9F7D10">
          <w:rPr>
            <w:rFonts w:eastAsia="標楷體"/>
            <w:szCs w:val="28"/>
          </w:rPr>
          <w:t>二甲</w:t>
        </w:r>
      </w:smartTag>
      <w:proofErr w:type="gramStart"/>
      <w:r w:rsidRPr="009F7D10">
        <w:rPr>
          <w:rFonts w:eastAsia="標楷體"/>
          <w:szCs w:val="28"/>
        </w:rPr>
        <w:t>酸酯類</w:t>
      </w:r>
      <w:proofErr w:type="gramEnd"/>
      <w:r w:rsidRPr="009F7D10">
        <w:rPr>
          <w:rFonts w:eastAsia="標楷體"/>
          <w:szCs w:val="28"/>
        </w:rPr>
        <w:t>塑化劑及其混合物含量總和不得超過</w:t>
      </w:r>
      <w:r w:rsidRPr="009F7D10">
        <w:rPr>
          <w:rFonts w:eastAsia="標楷體"/>
          <w:szCs w:val="28"/>
        </w:rPr>
        <w:t>0.1%</w:t>
      </w:r>
      <w:r w:rsidRPr="009F7D10">
        <w:rPr>
          <w:rFonts w:eastAsia="標楷體"/>
          <w:szCs w:val="28"/>
        </w:rPr>
        <w:t>（</w:t>
      </w:r>
      <w:r w:rsidRPr="009F7D10">
        <w:rPr>
          <w:rFonts w:eastAsia="標楷體" w:hint="eastAsia"/>
          <w:szCs w:val="28"/>
        </w:rPr>
        <w:t>質</w:t>
      </w:r>
      <w:r w:rsidRPr="009F7D10">
        <w:rPr>
          <w:rFonts w:eastAsia="標楷體"/>
          <w:szCs w:val="28"/>
        </w:rPr>
        <w:t>量比）</w:t>
      </w:r>
      <w:r w:rsidRPr="009F7D10">
        <w:rPr>
          <w:rFonts w:eastAsia="標楷體" w:hint="eastAsia"/>
          <w:szCs w:val="28"/>
        </w:rPr>
        <w:t>。</w:t>
      </w:r>
    </w:p>
    <w:p w:rsidR="00FE47C4" w:rsidRPr="009F7D10" w:rsidRDefault="00FE47C4" w:rsidP="00FE47C4">
      <w:pPr>
        <w:numPr>
          <w:ilvl w:val="0"/>
          <w:numId w:val="1"/>
        </w:numPr>
        <w:ind w:left="2400" w:rightChars="400" w:right="960" w:hanging="1266"/>
        <w:rPr>
          <w:rFonts w:eastAsia="標楷體"/>
          <w:szCs w:val="28"/>
        </w:rPr>
      </w:pPr>
      <w:r w:rsidRPr="009F7D10">
        <w:rPr>
          <w:rFonts w:eastAsia="標楷體"/>
          <w:szCs w:val="28"/>
        </w:rPr>
        <w:t>重金屬</w:t>
      </w:r>
      <w:r w:rsidRPr="009F7D10">
        <w:rPr>
          <w:rFonts w:eastAsia="標楷體" w:hint="eastAsia"/>
          <w:szCs w:val="28"/>
        </w:rPr>
        <w:t>含量</w:t>
      </w:r>
      <w:r w:rsidRPr="009F7D10">
        <w:rPr>
          <w:rFonts w:eastAsia="標楷體"/>
          <w:szCs w:val="28"/>
        </w:rPr>
        <w:t>：測定鉛、鎘、汞、砷、硒、鉻、銻、</w:t>
      </w:r>
      <w:proofErr w:type="gramStart"/>
      <w:r w:rsidRPr="009F7D10">
        <w:rPr>
          <w:rFonts w:eastAsia="標楷體"/>
          <w:szCs w:val="28"/>
        </w:rPr>
        <w:t>鋇等</w:t>
      </w:r>
      <w:r w:rsidRPr="009F7D10">
        <w:rPr>
          <w:rFonts w:eastAsia="標楷體" w:hint="eastAsia"/>
          <w:szCs w:val="28"/>
        </w:rPr>
        <w:t>8</w:t>
      </w:r>
      <w:r w:rsidRPr="009F7D10">
        <w:rPr>
          <w:rFonts w:eastAsia="標楷體"/>
          <w:szCs w:val="28"/>
        </w:rPr>
        <w:t>項重金屬之溶出</w:t>
      </w:r>
      <w:proofErr w:type="gramEnd"/>
      <w:r w:rsidRPr="009F7D10">
        <w:rPr>
          <w:rFonts w:eastAsia="標楷體"/>
          <w:szCs w:val="28"/>
        </w:rPr>
        <w:t>濃度，不可超過</w:t>
      </w:r>
      <w:r w:rsidRPr="009F7D10">
        <w:rPr>
          <w:rFonts w:eastAsia="標楷體" w:hint="eastAsia"/>
          <w:szCs w:val="28"/>
        </w:rPr>
        <w:t>下列</w:t>
      </w:r>
      <w:r w:rsidRPr="009F7D10">
        <w:rPr>
          <w:rFonts w:eastAsia="標楷體"/>
          <w:szCs w:val="28"/>
        </w:rPr>
        <w:t>重金屬最大容許濃度</w:t>
      </w:r>
      <w:r w:rsidRPr="009F7D10">
        <w:rPr>
          <w:rFonts w:eastAsia="標楷體" w:hint="eastAsia"/>
          <w:szCs w:val="28"/>
        </w:rPr>
        <w:t>：</w:t>
      </w:r>
    </w:p>
    <w:tbl>
      <w:tblPr>
        <w:tblpPr w:leftFromText="180" w:rightFromText="180" w:vertAnchor="text" w:horzAnchor="page" w:tblpX="1818" w:tblpY="183"/>
        <w:tblW w:w="11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13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FE47C4" w:rsidRPr="009F7D10" w:rsidTr="00B82B04">
        <w:trPr>
          <w:trHeight w:val="345"/>
        </w:trPr>
        <w:tc>
          <w:tcPr>
            <w:tcW w:w="2613" w:type="dxa"/>
            <w:vMerge w:val="restart"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164" w:right="394" w:firstLineChars="177" w:firstLine="425"/>
              <w:jc w:val="center"/>
              <w:rPr>
                <w:rFonts w:eastAsia="標楷體"/>
                <w:kern w:val="0"/>
              </w:rPr>
            </w:pPr>
            <w:r w:rsidRPr="009F7D10">
              <w:rPr>
                <w:rFonts w:eastAsia="標楷體" w:hint="eastAsia"/>
                <w:kern w:val="0"/>
              </w:rPr>
              <w:t>玩具材料</w:t>
            </w:r>
          </w:p>
        </w:tc>
        <w:tc>
          <w:tcPr>
            <w:tcW w:w="8820" w:type="dxa"/>
            <w:gridSpan w:val="8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164" w:right="394" w:firstLineChars="177" w:firstLine="425"/>
              <w:jc w:val="center"/>
              <w:rPr>
                <w:rFonts w:eastAsia="標楷體"/>
                <w:kern w:val="0"/>
              </w:rPr>
            </w:pPr>
            <w:r w:rsidRPr="009F7D10">
              <w:rPr>
                <w:rFonts w:eastAsia="標楷體" w:hint="eastAsia"/>
                <w:kern w:val="0"/>
              </w:rPr>
              <w:t xml:space="preserve">                             </w:t>
            </w:r>
            <w:r w:rsidRPr="009F7D10">
              <w:rPr>
                <w:rFonts w:eastAsia="標楷體"/>
                <w:kern w:val="0"/>
              </w:rPr>
              <w:t>元素</w:t>
            </w:r>
            <w:r w:rsidRPr="009F7D10">
              <w:rPr>
                <w:rFonts w:eastAsia="標楷體" w:hint="eastAsia"/>
                <w:kern w:val="0"/>
              </w:rPr>
              <w:t xml:space="preserve">                       mg/kg(</w:t>
            </w:r>
            <w:proofErr w:type="spellStart"/>
            <w:r w:rsidRPr="009F7D10">
              <w:rPr>
                <w:rFonts w:eastAsia="標楷體" w:hint="eastAsia"/>
                <w:kern w:val="0"/>
              </w:rPr>
              <w:t>ppm</w:t>
            </w:r>
            <w:proofErr w:type="spellEnd"/>
            <w:r w:rsidRPr="009F7D10">
              <w:rPr>
                <w:rFonts w:eastAsia="標楷體" w:hint="eastAsia"/>
                <w:kern w:val="0"/>
              </w:rPr>
              <w:t>)</w:t>
            </w:r>
          </w:p>
        </w:tc>
      </w:tr>
      <w:tr w:rsidR="00FE47C4" w:rsidRPr="009F7D10" w:rsidTr="00B82B04">
        <w:trPr>
          <w:trHeight w:val="330"/>
        </w:trPr>
        <w:tc>
          <w:tcPr>
            <w:tcW w:w="2613" w:type="dxa"/>
            <w:vMerge/>
          </w:tcPr>
          <w:p w:rsidR="00FE47C4" w:rsidRPr="009F7D10" w:rsidRDefault="00FE47C4" w:rsidP="00B82B04">
            <w:pPr>
              <w:widowControl/>
              <w:spacing w:line="300" w:lineRule="exact"/>
              <w:ind w:rightChars="164" w:right="394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tabs>
                <w:tab w:val="left" w:pos="1046"/>
              </w:tabs>
              <w:spacing w:line="300" w:lineRule="exact"/>
              <w:jc w:val="center"/>
              <w:rPr>
                <w:rFonts w:eastAsia="標楷體"/>
                <w:szCs w:val="28"/>
              </w:rPr>
            </w:pPr>
            <w:proofErr w:type="spellStart"/>
            <w:r w:rsidRPr="009F7D10">
              <w:rPr>
                <w:rFonts w:eastAsia="標楷體"/>
                <w:szCs w:val="28"/>
              </w:rPr>
              <w:t>Sb</w:t>
            </w:r>
            <w:proofErr w:type="spellEnd"/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As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proofErr w:type="spellStart"/>
            <w:r w:rsidRPr="009F7D10">
              <w:rPr>
                <w:rFonts w:eastAsia="標楷體"/>
                <w:szCs w:val="28"/>
              </w:rPr>
              <w:t>Ba</w:t>
            </w:r>
            <w:proofErr w:type="spellEnd"/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8" w:right="19"/>
              <w:jc w:val="center"/>
              <w:rPr>
                <w:rFonts w:eastAsia="標楷體"/>
                <w:szCs w:val="28"/>
              </w:rPr>
            </w:pPr>
            <w:proofErr w:type="spellStart"/>
            <w:r w:rsidRPr="009F7D10">
              <w:rPr>
                <w:rFonts w:eastAsia="標楷體"/>
                <w:szCs w:val="28"/>
              </w:rPr>
              <w:t>Cd</w:t>
            </w:r>
            <w:proofErr w:type="spellEnd"/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4" w:right="-10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Cr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7" w:right="-41"/>
              <w:jc w:val="center"/>
              <w:rPr>
                <w:rFonts w:eastAsia="標楷體"/>
                <w:szCs w:val="28"/>
              </w:rPr>
            </w:pPr>
            <w:proofErr w:type="spellStart"/>
            <w:r w:rsidRPr="009F7D10">
              <w:rPr>
                <w:rFonts w:eastAsia="標楷體"/>
                <w:szCs w:val="28"/>
              </w:rPr>
              <w:t>Pb</w:t>
            </w:r>
            <w:proofErr w:type="spellEnd"/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Hg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Se</w:t>
            </w:r>
          </w:p>
        </w:tc>
      </w:tr>
      <w:tr w:rsidR="00FE47C4" w:rsidRPr="009F7D10" w:rsidTr="00B82B04">
        <w:trPr>
          <w:trHeight w:val="345"/>
        </w:trPr>
        <w:tc>
          <w:tcPr>
            <w:tcW w:w="2613" w:type="dxa"/>
            <w:vMerge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銻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砷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鋇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8" w:right="19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鎘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4" w:right="-10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鉻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7" w:right="-41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鉛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汞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硒</w:t>
            </w:r>
          </w:p>
        </w:tc>
      </w:tr>
      <w:tr w:rsidR="00FE47C4" w:rsidRPr="009F7D10" w:rsidTr="00B82B04">
        <w:trPr>
          <w:trHeight w:val="345"/>
        </w:trPr>
        <w:tc>
          <w:tcPr>
            <w:tcW w:w="2613" w:type="dxa"/>
          </w:tcPr>
          <w:p w:rsidR="00FE47C4" w:rsidRPr="009F7D10" w:rsidRDefault="00FE47C4" w:rsidP="00B82B04">
            <w:pPr>
              <w:widowControl/>
              <w:spacing w:line="300" w:lineRule="exact"/>
              <w:ind w:rightChars="2" w:right="5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除了塑形黏土</w:t>
            </w:r>
            <w:proofErr w:type="gramStart"/>
            <w:r w:rsidRPr="009F7D10">
              <w:rPr>
                <w:rFonts w:eastAsia="標楷體" w:hint="eastAsia"/>
                <w:szCs w:val="28"/>
              </w:rPr>
              <w:t>及指畫油彩</w:t>
            </w:r>
            <w:proofErr w:type="gramEnd"/>
            <w:r w:rsidRPr="009F7D10">
              <w:rPr>
                <w:rFonts w:eastAsia="標楷體" w:hint="eastAsia"/>
                <w:szCs w:val="28"/>
              </w:rPr>
              <w:t>外之所有玩具材料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1" w:right="-26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25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1000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8" w:right="19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75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4" w:right="-10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7" w:right="-41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90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/>
                <w:szCs w:val="28"/>
              </w:rPr>
              <w:t>500</w:t>
            </w:r>
          </w:p>
        </w:tc>
      </w:tr>
      <w:tr w:rsidR="00FE47C4" w:rsidRPr="009F7D10" w:rsidTr="00B82B04">
        <w:trPr>
          <w:trHeight w:val="698"/>
        </w:trPr>
        <w:tc>
          <w:tcPr>
            <w:tcW w:w="2613" w:type="dxa"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164" w:right="394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塑形黏土</w:t>
            </w:r>
            <w:proofErr w:type="gramStart"/>
            <w:r w:rsidRPr="009F7D10">
              <w:rPr>
                <w:rFonts w:eastAsia="標楷體" w:hint="eastAsia"/>
                <w:szCs w:val="28"/>
              </w:rPr>
              <w:t>及指畫油彩</w:t>
            </w:r>
            <w:proofErr w:type="gramEnd"/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1" w:right="-26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25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250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8" w:right="19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50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4" w:right="-10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25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ind w:rightChars="-17" w:right="-41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90</w:t>
            </w:r>
          </w:p>
        </w:tc>
        <w:tc>
          <w:tcPr>
            <w:tcW w:w="1102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25</w:t>
            </w:r>
          </w:p>
        </w:tc>
        <w:tc>
          <w:tcPr>
            <w:tcW w:w="1103" w:type="dxa"/>
            <w:noWrap/>
            <w:vAlign w:val="center"/>
          </w:tcPr>
          <w:p w:rsidR="00FE47C4" w:rsidRPr="009F7D10" w:rsidRDefault="00FE47C4" w:rsidP="00B82B04">
            <w:pPr>
              <w:widowControl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9F7D10">
              <w:rPr>
                <w:rFonts w:eastAsia="標楷體" w:hint="eastAsia"/>
                <w:szCs w:val="28"/>
              </w:rPr>
              <w:t>500</w:t>
            </w:r>
          </w:p>
        </w:tc>
      </w:tr>
    </w:tbl>
    <w:p w:rsidR="00FE47C4" w:rsidRPr="009F7D10" w:rsidRDefault="00FE47C4" w:rsidP="00FE47C4">
      <w:pPr>
        <w:spacing w:line="300" w:lineRule="exact"/>
        <w:ind w:leftChars="600" w:left="1440"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leftChars="600" w:left="1440"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leftChars="600" w:left="1440"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spacing w:line="300" w:lineRule="exact"/>
        <w:ind w:rightChars="400" w:right="960" w:firstLineChars="177" w:firstLine="425"/>
        <w:rPr>
          <w:rFonts w:eastAsia="標楷體"/>
        </w:rPr>
      </w:pPr>
    </w:p>
    <w:p w:rsidR="00FE47C4" w:rsidRPr="009F7D10" w:rsidRDefault="00FE47C4" w:rsidP="00FE47C4">
      <w:pPr>
        <w:ind w:leftChars="227" w:left="545" w:rightChars="400" w:right="960"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  <w:r w:rsidRPr="009F7D10">
        <w:rPr>
          <w:rFonts w:eastAsia="標楷體" w:hint="eastAsia"/>
          <w:szCs w:val="28"/>
        </w:rPr>
        <w:lastRenderedPageBreak/>
        <w:t xml:space="preserve">2. </w:t>
      </w:r>
      <w:r w:rsidRPr="009F7D10">
        <w:rPr>
          <w:rFonts w:eastAsia="標楷體"/>
          <w:szCs w:val="28"/>
        </w:rPr>
        <w:t>標示查</w:t>
      </w:r>
      <w:r w:rsidRPr="009F7D10">
        <w:rPr>
          <w:rFonts w:eastAsia="標楷體" w:hint="eastAsia"/>
          <w:szCs w:val="28"/>
        </w:rPr>
        <w:t>核</w:t>
      </w:r>
      <w:r w:rsidRPr="009F7D10">
        <w:rPr>
          <w:rFonts w:eastAsia="標楷體"/>
          <w:szCs w:val="28"/>
        </w:rPr>
        <w:t>，</w:t>
      </w:r>
      <w:r w:rsidRPr="009F7D10">
        <w:rPr>
          <w:rFonts w:eastAsia="標楷體" w:hint="eastAsia"/>
          <w:szCs w:val="28"/>
        </w:rPr>
        <w:t>查核</w:t>
      </w:r>
      <w:r w:rsidRPr="009F7D10">
        <w:rPr>
          <w:rFonts w:eastAsia="標楷體"/>
          <w:szCs w:val="28"/>
        </w:rPr>
        <w:t>項目為：</w:t>
      </w:r>
    </w:p>
    <w:p w:rsidR="00FE47C4" w:rsidRPr="009F7D10" w:rsidRDefault="00FE47C4" w:rsidP="00FE47C4">
      <w:pPr>
        <w:ind w:leftChars="100" w:left="240" w:firstLineChars="195" w:firstLine="468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(1) </w:t>
      </w:r>
      <w:r w:rsidRPr="009F7D10">
        <w:rPr>
          <w:rFonts w:eastAsia="標楷體" w:hint="eastAsia"/>
          <w:szCs w:val="28"/>
        </w:rPr>
        <w:t>商品檢驗標識</w:t>
      </w:r>
    </w:p>
    <w:p w:rsidR="00FE47C4" w:rsidRPr="009F7D10" w:rsidRDefault="00FE47C4" w:rsidP="00FE47C4">
      <w:pPr>
        <w:autoSpaceDE w:val="0"/>
        <w:autoSpaceDN w:val="0"/>
        <w:adjustRightInd w:val="0"/>
        <w:ind w:firstLineChars="354" w:firstLine="85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A. </w:t>
      </w:r>
      <w:r w:rsidRPr="009F7D10">
        <w:rPr>
          <w:rFonts w:eastAsia="標楷體" w:hint="eastAsia"/>
          <w:szCs w:val="28"/>
        </w:rPr>
        <w:t>圖例</w:t>
      </w:r>
    </w:p>
    <w:p w:rsidR="00FE47C4" w:rsidRPr="009F7D10" w:rsidRDefault="00FE47C4" w:rsidP="00FE47C4">
      <w:pPr>
        <w:autoSpaceDE w:val="0"/>
        <w:autoSpaceDN w:val="0"/>
        <w:adjustRightInd w:val="0"/>
        <w:ind w:leftChars="508" w:left="1219" w:rightChars="400" w:right="960" w:firstLineChars="177" w:firstLine="425"/>
        <w:rPr>
          <w:rFonts w:eastAsia="標楷體"/>
          <w:szCs w:val="28"/>
        </w:rPr>
      </w:pPr>
      <w:r w:rsidRPr="009F7D10">
        <w:rPr>
          <w:rFonts w:eastAsia="標楷體"/>
          <w:noProof/>
          <w:szCs w:val="28"/>
        </w:rPr>
        <w:drawing>
          <wp:inline distT="0" distB="0" distL="0" distR="0">
            <wp:extent cx="779780" cy="503555"/>
            <wp:effectExtent l="19050" t="0" r="1270" b="0"/>
            <wp:docPr id="12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7D10">
        <w:rPr>
          <w:rFonts w:eastAsia="標楷體" w:hint="eastAsia"/>
          <w:szCs w:val="28"/>
        </w:rPr>
        <w:t xml:space="preserve">  </w:t>
      </w:r>
      <w:r w:rsidRPr="009F7D10">
        <w:rPr>
          <w:rFonts w:eastAsia="標楷體" w:hint="eastAsia"/>
          <w:szCs w:val="28"/>
        </w:rPr>
        <w:t>或</w:t>
      </w:r>
      <w:r w:rsidRPr="009F7D10">
        <w:rPr>
          <w:rFonts w:eastAsia="標楷體" w:hint="eastAsia"/>
          <w:szCs w:val="28"/>
        </w:rPr>
        <w:t xml:space="preserve">  </w:t>
      </w:r>
      <w:r w:rsidRPr="009F7D10">
        <w:rPr>
          <w:rFonts w:eastAsia="標楷體" w:hint="eastAsia"/>
          <w:noProof/>
          <w:szCs w:val="28"/>
        </w:rPr>
        <w:drawing>
          <wp:inline distT="0" distB="0" distL="0" distR="0">
            <wp:extent cx="1205230" cy="480695"/>
            <wp:effectExtent l="19050" t="0" r="0" b="0"/>
            <wp:docPr id="13" name="圖片 5" descr="M字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字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10">
        <w:rPr>
          <w:rFonts w:eastAsia="標楷體" w:hint="eastAsia"/>
          <w:szCs w:val="28"/>
        </w:rPr>
        <w:t xml:space="preserve"> </w:t>
      </w:r>
      <w:r w:rsidRPr="009F7D10">
        <w:rPr>
          <w:rFonts w:eastAsia="標楷體" w:hint="eastAsia"/>
          <w:szCs w:val="28"/>
        </w:rPr>
        <w:t>或</w:t>
      </w:r>
      <w:r w:rsidRPr="009F7D10">
        <w:rPr>
          <w:rFonts w:eastAsia="標楷體" w:hint="eastAsia"/>
          <w:szCs w:val="28"/>
        </w:rPr>
        <w:t xml:space="preserve">  </w:t>
      </w:r>
      <w:r w:rsidRPr="009F7D10">
        <w:rPr>
          <w:rFonts w:eastAsia="標楷體" w:hint="eastAsia"/>
          <w:noProof/>
          <w:szCs w:val="28"/>
        </w:rPr>
        <w:drawing>
          <wp:inline distT="0" distB="0" distL="0" distR="0">
            <wp:extent cx="1205230" cy="480695"/>
            <wp:effectExtent l="19050" t="0" r="0" b="0"/>
            <wp:docPr id="14" name="圖片 6" descr="R字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字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C4" w:rsidRPr="009F7D10" w:rsidRDefault="00FE47C4" w:rsidP="00FE47C4">
      <w:pPr>
        <w:spacing w:line="300" w:lineRule="exact"/>
        <w:ind w:leftChars="368" w:left="1217" w:rightChars="400" w:right="960" w:hangingChars="139" w:hanging="334"/>
        <w:rPr>
          <w:rFonts w:eastAsia="標楷體"/>
          <w:szCs w:val="28"/>
        </w:rPr>
      </w:pPr>
      <w:r w:rsidRPr="009F7D10">
        <w:rPr>
          <w:rFonts w:eastAsia="標楷體" w:hint="eastAsia"/>
        </w:rPr>
        <w:t xml:space="preserve">B. </w:t>
      </w:r>
      <w:r w:rsidRPr="009F7D10">
        <w:rPr>
          <w:rFonts w:eastAsia="標楷體" w:hint="eastAsia"/>
          <w:szCs w:val="28"/>
        </w:rPr>
        <w:t>商品檢驗標識有</w:t>
      </w:r>
      <w:r w:rsidRPr="009F7D10">
        <w:rPr>
          <w:rFonts w:eastAsia="標楷體" w:hint="eastAsia"/>
          <w:szCs w:val="28"/>
        </w:rPr>
        <w:t>3</w:t>
      </w:r>
      <w:r w:rsidRPr="009F7D10">
        <w:rPr>
          <w:rFonts w:eastAsia="標楷體" w:hint="eastAsia"/>
          <w:szCs w:val="28"/>
        </w:rPr>
        <w:t>種，其中採監視查驗者，其商品檢驗標識有標準檢驗局印製之「</w:t>
      </w:r>
      <w:r w:rsidRPr="009F7D10">
        <w:rPr>
          <w:rFonts w:eastAsia="標楷體" w:hint="eastAsia"/>
          <w:szCs w:val="28"/>
        </w:rPr>
        <w:t>C</w:t>
      </w:r>
      <w:r w:rsidRPr="009F7D10">
        <w:rPr>
          <w:rFonts w:eastAsia="標楷體" w:hint="eastAsia"/>
          <w:szCs w:val="28"/>
        </w:rPr>
        <w:t>」字軌及廠商自行印製之「</w:t>
      </w:r>
      <w:r w:rsidRPr="009F7D10">
        <w:rPr>
          <w:rFonts w:eastAsia="標楷體" w:hint="eastAsia"/>
          <w:szCs w:val="28"/>
        </w:rPr>
        <w:t>M</w:t>
      </w:r>
      <w:r w:rsidRPr="009F7D10">
        <w:rPr>
          <w:rFonts w:eastAsia="標楷體" w:hint="eastAsia"/>
          <w:szCs w:val="28"/>
        </w:rPr>
        <w:t>」字軌等</w:t>
      </w:r>
      <w:r w:rsidRPr="009F7D10">
        <w:rPr>
          <w:rFonts w:eastAsia="標楷體" w:hint="eastAsia"/>
          <w:szCs w:val="28"/>
        </w:rPr>
        <w:t>2</w:t>
      </w:r>
      <w:r w:rsidRPr="009F7D10">
        <w:rPr>
          <w:rFonts w:eastAsia="標楷體" w:hint="eastAsia"/>
          <w:szCs w:val="28"/>
        </w:rPr>
        <w:t>種，採驗證登錄者有「</w:t>
      </w:r>
      <w:r w:rsidRPr="009F7D10">
        <w:rPr>
          <w:rFonts w:eastAsia="標楷體" w:hint="eastAsia"/>
          <w:szCs w:val="28"/>
        </w:rPr>
        <w:t>R</w:t>
      </w:r>
      <w:r w:rsidRPr="009F7D10">
        <w:rPr>
          <w:rFonts w:eastAsia="標楷體" w:hint="eastAsia"/>
          <w:szCs w:val="28"/>
        </w:rPr>
        <w:t>」字軌。</w:t>
      </w:r>
    </w:p>
    <w:p w:rsidR="00FE47C4" w:rsidRPr="009F7D10" w:rsidRDefault="00FE47C4" w:rsidP="00FE47C4">
      <w:pPr>
        <w:spacing w:line="300" w:lineRule="exact"/>
        <w:ind w:leftChars="368" w:left="1217" w:rightChars="400" w:right="960" w:hangingChars="139" w:hanging="334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C. </w:t>
      </w:r>
      <w:r w:rsidRPr="009F7D10">
        <w:rPr>
          <w:rFonts w:eastAsia="標楷體" w:hint="eastAsia"/>
          <w:szCs w:val="28"/>
        </w:rPr>
        <w:t>自印商品檢驗標識應於商品本體或最小外包裝上將</w:t>
      </w:r>
      <w:r w:rsidRPr="009F7D10">
        <w:rPr>
          <w:rFonts w:eastAsia="標楷體" w:hint="eastAsia"/>
          <w:szCs w:val="28"/>
        </w:rPr>
        <w:t>M00000</w:t>
      </w:r>
      <w:r w:rsidRPr="009F7D10">
        <w:rPr>
          <w:rFonts w:eastAsia="標楷體" w:hint="eastAsia"/>
          <w:szCs w:val="28"/>
        </w:rPr>
        <w:t>或</w:t>
      </w:r>
      <w:r w:rsidRPr="009F7D10">
        <w:rPr>
          <w:rFonts w:eastAsia="標楷體" w:hint="eastAsia"/>
          <w:szCs w:val="28"/>
        </w:rPr>
        <w:t xml:space="preserve">R00000 </w:t>
      </w:r>
      <w:r w:rsidRPr="009F7D10">
        <w:rPr>
          <w:rFonts w:eastAsia="標楷體" w:hint="eastAsia"/>
          <w:szCs w:val="28"/>
        </w:rPr>
        <w:t>及批號（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碼"/>
        </w:smartTagPr>
        <w:r w:rsidRPr="009F7D10">
          <w:rPr>
            <w:rFonts w:eastAsia="標楷體" w:hint="eastAsia"/>
            <w:szCs w:val="28"/>
          </w:rPr>
          <w:t>七碼</w:t>
        </w:r>
      </w:smartTag>
      <w:r w:rsidRPr="009F7D10">
        <w:rPr>
          <w:rFonts w:eastAsia="標楷體" w:hint="eastAsia"/>
          <w:szCs w:val="28"/>
        </w:rPr>
        <w:t>）緊鄰基本圖式之右方或下方，</w:t>
      </w:r>
      <w:proofErr w:type="gramStart"/>
      <w:r w:rsidRPr="009F7D10">
        <w:rPr>
          <w:rFonts w:eastAsia="標楷體" w:hint="eastAsia"/>
          <w:szCs w:val="28"/>
        </w:rPr>
        <w:t>以上下並列方式標示</w:t>
      </w:r>
      <w:r w:rsidRPr="009F7D10">
        <w:rPr>
          <w:rFonts w:eastAsia="標楷體" w:hint="eastAsia"/>
          <w:szCs w:val="28"/>
        </w:rPr>
        <w:t>(</w:t>
      </w:r>
      <w:proofErr w:type="gramEnd"/>
      <w:r w:rsidRPr="009F7D10">
        <w:rPr>
          <w:rFonts w:eastAsia="標楷體" w:hint="eastAsia"/>
          <w:szCs w:val="28"/>
        </w:rPr>
        <w:t>批號第一、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碼"/>
        </w:smartTagPr>
        <w:r w:rsidRPr="009F7D10">
          <w:rPr>
            <w:rFonts w:eastAsia="標楷體" w:hint="eastAsia"/>
            <w:szCs w:val="28"/>
          </w:rPr>
          <w:t>二碼</w:t>
        </w:r>
      </w:smartTag>
      <w:r w:rsidRPr="009F7D10">
        <w:rPr>
          <w:rFonts w:eastAsia="標楷體" w:hint="eastAsia"/>
          <w:szCs w:val="28"/>
        </w:rPr>
        <w:t>為製造日期之西元年之後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碼"/>
        </w:smartTagPr>
        <w:r w:rsidRPr="009F7D10">
          <w:rPr>
            <w:rFonts w:eastAsia="標楷體" w:hint="eastAsia"/>
            <w:szCs w:val="28"/>
          </w:rPr>
          <w:t>二碼</w:t>
        </w:r>
      </w:smartTag>
      <w:r w:rsidRPr="009F7D10">
        <w:rPr>
          <w:rFonts w:eastAsia="標楷體" w:hint="eastAsia"/>
          <w:szCs w:val="28"/>
        </w:rPr>
        <w:t>；第三、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碼"/>
        </w:smartTagPr>
        <w:r w:rsidRPr="009F7D10">
          <w:rPr>
            <w:rFonts w:eastAsia="標楷體" w:hint="eastAsia"/>
            <w:szCs w:val="28"/>
          </w:rPr>
          <w:t>四碼</w:t>
        </w:r>
      </w:smartTag>
      <w:r w:rsidRPr="009F7D10">
        <w:rPr>
          <w:rFonts w:eastAsia="標楷體" w:hint="eastAsia"/>
          <w:szCs w:val="28"/>
        </w:rPr>
        <w:t>為製造日期之月份；第五～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碼"/>
        </w:smartTagPr>
        <w:r w:rsidRPr="009F7D10">
          <w:rPr>
            <w:rFonts w:eastAsia="標楷體" w:hint="eastAsia"/>
            <w:szCs w:val="28"/>
          </w:rPr>
          <w:t>七碼</w:t>
        </w:r>
      </w:smartTag>
      <w:r w:rsidRPr="009F7D10">
        <w:rPr>
          <w:rFonts w:eastAsia="標楷體" w:hint="eastAsia"/>
          <w:szCs w:val="28"/>
        </w:rPr>
        <w:t>為流水號</w:t>
      </w:r>
      <w:r w:rsidRPr="009F7D10">
        <w:rPr>
          <w:rFonts w:eastAsia="標楷體" w:hint="eastAsia"/>
          <w:szCs w:val="28"/>
        </w:rPr>
        <w:t>)</w:t>
      </w:r>
      <w:r w:rsidRPr="009F7D10">
        <w:rPr>
          <w:rFonts w:eastAsia="標楷體" w:hint="eastAsia"/>
          <w:szCs w:val="28"/>
        </w:rPr>
        <w:t>。</w:t>
      </w:r>
    </w:p>
    <w:p w:rsidR="00FE47C4" w:rsidRPr="009F7D10" w:rsidRDefault="00FE47C4" w:rsidP="00FE47C4">
      <w:pPr>
        <w:autoSpaceDE w:val="0"/>
        <w:autoSpaceDN w:val="0"/>
        <w:adjustRightInd w:val="0"/>
        <w:ind w:left="838"/>
        <w:rPr>
          <w:rFonts w:eastAsia="標楷體"/>
          <w:szCs w:val="28"/>
        </w:rPr>
      </w:pPr>
    </w:p>
    <w:p w:rsidR="00FE47C4" w:rsidRPr="009F7D10" w:rsidRDefault="00FE47C4" w:rsidP="00FE47C4">
      <w:pPr>
        <w:ind w:leftChars="100" w:left="240" w:rightChars="400" w:right="960" w:firstLineChars="195" w:firstLine="468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(2) </w:t>
      </w:r>
      <w:r w:rsidRPr="009F7D10">
        <w:rPr>
          <w:rFonts w:eastAsia="標楷體" w:hint="eastAsia"/>
          <w:szCs w:val="28"/>
        </w:rPr>
        <w:t>中文標示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ind w:firstLine="774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玩具名稱。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ind w:leftChars="387" w:left="929" w:rightChars="400" w:right="960" w:firstLineChars="85" w:firstLine="204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製造廠商之名稱、地址、電話及營利事業統一編號。若為進口者，應標示代理商、進口商或經銷商之名稱、地址、電話、營利事業統</w:t>
      </w:r>
      <w:r w:rsidRPr="009F7D10">
        <w:rPr>
          <w:rFonts w:eastAsia="標楷體"/>
          <w:szCs w:val="28"/>
        </w:rPr>
        <w:br/>
      </w:r>
      <w:r w:rsidRPr="009F7D10">
        <w:rPr>
          <w:rFonts w:eastAsia="標楷體" w:hint="eastAsia"/>
          <w:szCs w:val="28"/>
        </w:rPr>
        <w:t xml:space="preserve">    </w:t>
      </w:r>
      <w:proofErr w:type="gramStart"/>
      <w:r w:rsidRPr="009F7D10">
        <w:rPr>
          <w:rFonts w:eastAsia="標楷體" w:hint="eastAsia"/>
          <w:szCs w:val="28"/>
        </w:rPr>
        <w:t>一</w:t>
      </w:r>
      <w:proofErr w:type="gramEnd"/>
      <w:r w:rsidRPr="009F7D10">
        <w:rPr>
          <w:rFonts w:eastAsia="標楷體" w:hint="eastAsia"/>
          <w:szCs w:val="28"/>
        </w:rPr>
        <w:t>編號、原始製造廠商之名稱、地址及原始製造國。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ind w:leftChars="387" w:left="929" w:firstLineChars="85" w:firstLine="204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主要成分或材質。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ind w:leftChars="387" w:left="929" w:firstLineChars="85" w:firstLine="204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適用之年齡。</w:t>
      </w:r>
    </w:p>
    <w:p w:rsidR="00FE47C4" w:rsidRPr="009F7D10" w:rsidRDefault="00FE47C4" w:rsidP="00FE47C4">
      <w:pPr>
        <w:numPr>
          <w:ilvl w:val="1"/>
          <w:numId w:val="2"/>
        </w:numPr>
        <w:autoSpaceDE w:val="0"/>
        <w:autoSpaceDN w:val="0"/>
        <w:adjustRightInd w:val="0"/>
        <w:ind w:leftChars="449" w:left="1078" w:firstLineChars="82" w:firstLine="197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若玩具具有特定之使用對象，不適合於某年齡兒童使用時，則應以文字或類似標誌予以標示。</w:t>
      </w:r>
    </w:p>
    <w:p w:rsidR="00FE47C4" w:rsidRPr="009F7D10" w:rsidRDefault="00FE47C4" w:rsidP="00FE47C4">
      <w:pPr>
        <w:numPr>
          <w:ilvl w:val="1"/>
          <w:numId w:val="2"/>
        </w:numPr>
        <w:autoSpaceDE w:val="0"/>
        <w:autoSpaceDN w:val="0"/>
        <w:adjustRightInd w:val="0"/>
        <w:ind w:leftChars="449" w:left="1078" w:firstLineChars="82" w:firstLine="197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若玩具不適合</w:t>
      </w:r>
      <w:r w:rsidRPr="009F7D10">
        <w:rPr>
          <w:rFonts w:eastAsia="標楷體" w:hint="eastAsia"/>
          <w:szCs w:val="28"/>
        </w:rPr>
        <w:t>36</w:t>
      </w:r>
      <w:r w:rsidRPr="009F7D10">
        <w:rPr>
          <w:rFonts w:eastAsia="標楷體" w:hint="eastAsia"/>
          <w:szCs w:val="28"/>
        </w:rPr>
        <w:t>個月以下兒童使用者，應</w:t>
      </w:r>
      <w:proofErr w:type="gramStart"/>
      <w:r w:rsidRPr="009F7D10">
        <w:rPr>
          <w:rFonts w:eastAsia="標楷體" w:hint="eastAsia"/>
          <w:szCs w:val="28"/>
        </w:rPr>
        <w:t>特別</w:t>
      </w:r>
      <w:proofErr w:type="gramEnd"/>
      <w:r w:rsidRPr="009F7D10">
        <w:rPr>
          <w:rFonts w:eastAsia="標楷體" w:hint="eastAsia"/>
          <w:szCs w:val="28"/>
        </w:rPr>
        <w:t>以文字或標誌標示；標誌如示意圖所示，標誌之繪製方式應符合下列規定。</w:t>
      </w:r>
    </w:p>
    <w:p w:rsidR="00FE47C4" w:rsidRPr="009F7D10" w:rsidRDefault="00FE47C4" w:rsidP="00FE47C4">
      <w:pPr>
        <w:autoSpaceDE w:val="0"/>
        <w:autoSpaceDN w:val="0"/>
        <w:adjustRightInd w:val="0"/>
        <w:ind w:leftChars="400" w:left="960" w:firstLineChars="250" w:firstLine="60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(a) </w:t>
      </w:r>
      <w:r w:rsidRPr="009F7D10">
        <w:rPr>
          <w:rFonts w:eastAsia="標楷體" w:hint="eastAsia"/>
          <w:szCs w:val="28"/>
        </w:rPr>
        <w:t>圓圈及斜線必須為紅色。</w:t>
      </w:r>
    </w:p>
    <w:p w:rsidR="00FE47C4" w:rsidRPr="009F7D10" w:rsidRDefault="00FE47C4" w:rsidP="00FE47C4">
      <w:pPr>
        <w:autoSpaceDE w:val="0"/>
        <w:autoSpaceDN w:val="0"/>
        <w:adjustRightInd w:val="0"/>
        <w:ind w:leftChars="400" w:left="960" w:firstLineChars="250" w:firstLine="60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lastRenderedPageBreak/>
        <w:t xml:space="preserve">(b) </w:t>
      </w:r>
      <w:r w:rsidRPr="009F7D10">
        <w:rPr>
          <w:rFonts w:eastAsia="標楷體" w:hint="eastAsia"/>
          <w:szCs w:val="28"/>
        </w:rPr>
        <w:t>襯底必須為白色。</w:t>
      </w:r>
    </w:p>
    <w:p w:rsidR="00FE47C4" w:rsidRPr="009F7D10" w:rsidRDefault="00FE47C4" w:rsidP="00FE47C4">
      <w:pPr>
        <w:autoSpaceDE w:val="0"/>
        <w:autoSpaceDN w:val="0"/>
        <w:adjustRightInd w:val="0"/>
        <w:ind w:leftChars="400" w:left="960" w:firstLineChars="250" w:firstLine="60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(c) </w:t>
      </w:r>
      <w:r w:rsidRPr="009F7D10">
        <w:rPr>
          <w:rFonts w:eastAsia="標楷體" w:hint="eastAsia"/>
          <w:szCs w:val="28"/>
        </w:rPr>
        <w:t>不適用之年齡範圍和兒童圖樣之標示必須為黑色。</w:t>
      </w:r>
    </w:p>
    <w:p w:rsidR="00FE47C4" w:rsidRPr="009F7D10" w:rsidRDefault="00FE47C4" w:rsidP="00FE47C4">
      <w:pPr>
        <w:autoSpaceDE w:val="0"/>
        <w:autoSpaceDN w:val="0"/>
        <w:adjustRightInd w:val="0"/>
        <w:ind w:leftChars="400" w:left="960" w:firstLineChars="250" w:firstLine="60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(d) </w:t>
      </w:r>
      <w:r w:rsidRPr="009F7D10">
        <w:rPr>
          <w:rFonts w:eastAsia="標楷體" w:hint="eastAsia"/>
          <w:szCs w:val="28"/>
        </w:rPr>
        <w:t>標誌直徑應為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m"/>
        </w:smartTagPr>
        <w:r w:rsidRPr="009F7D10">
          <w:rPr>
            <w:rFonts w:eastAsia="標楷體" w:hint="eastAsia"/>
            <w:szCs w:val="28"/>
          </w:rPr>
          <w:t>10 mm</w:t>
        </w:r>
      </w:smartTag>
      <w:r w:rsidRPr="009F7D10">
        <w:rPr>
          <w:rFonts w:eastAsia="標楷體" w:hint="eastAsia"/>
          <w:szCs w:val="28"/>
        </w:rPr>
        <w:t>以上。</w:t>
      </w:r>
    </w:p>
    <w:p w:rsidR="00FE47C4" w:rsidRPr="009F7D10" w:rsidRDefault="00FE47C4" w:rsidP="00FE47C4">
      <w:pPr>
        <w:autoSpaceDE w:val="0"/>
        <w:autoSpaceDN w:val="0"/>
        <w:adjustRightInd w:val="0"/>
        <w:ind w:leftChars="400" w:left="960" w:firstLineChars="250" w:firstLine="60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(e)</w:t>
      </w:r>
      <w:r w:rsidRPr="009F7D10">
        <w:rPr>
          <w:rFonts w:eastAsia="標楷體" w:hint="eastAsia"/>
          <w:szCs w:val="28"/>
        </w:rPr>
        <w:t>斜線左下方標示不適用之年齡範圍，右上方標示兒童圖樣。</w:t>
      </w:r>
      <w:r w:rsidRPr="009F7D10">
        <w:rPr>
          <w:rFonts w:eastAsia="標楷體"/>
          <w:noProof/>
          <w:szCs w:val="28"/>
        </w:rPr>
        <w:drawing>
          <wp:inline distT="0" distB="0" distL="0" distR="0">
            <wp:extent cx="781050" cy="771525"/>
            <wp:effectExtent l="19050" t="0" r="0" b="0"/>
            <wp:docPr id="15" name="圖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7C4" w:rsidRPr="009F7D10" w:rsidRDefault="00FE47C4" w:rsidP="00FE47C4">
      <w:pPr>
        <w:autoSpaceDE w:val="0"/>
        <w:autoSpaceDN w:val="0"/>
        <w:adjustRightInd w:val="0"/>
        <w:rPr>
          <w:rFonts w:eastAsia="標楷體"/>
          <w:szCs w:val="28"/>
        </w:rPr>
      </w:pP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349" w:left="838" w:firstLineChars="123" w:firstLine="295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使用方法或注意事項。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349" w:left="838" w:firstLineChars="123" w:firstLine="295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有危害使用者之安全或健康之虞者，</w:t>
      </w:r>
      <w:r w:rsidRPr="009F7D10">
        <w:rPr>
          <w:rFonts w:eastAsia="標楷體"/>
          <w:szCs w:val="28"/>
        </w:rPr>
        <w:t xml:space="preserve"> </w:t>
      </w:r>
      <w:r w:rsidRPr="009F7D10">
        <w:rPr>
          <w:rFonts w:eastAsia="標楷體" w:hint="eastAsia"/>
          <w:szCs w:val="28"/>
        </w:rPr>
        <w:t>應標明警告標示或特殊警告標示。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349" w:left="838" w:firstLineChars="123" w:firstLine="295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進口玩具出售時，中文標示及說明書或警告標示，其內容不得較原產地之標示及說明說簡略。</w:t>
      </w:r>
    </w:p>
    <w:p w:rsidR="00FE47C4" w:rsidRPr="009F7D10" w:rsidRDefault="00FE47C4" w:rsidP="00FE47C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349" w:left="838" w:firstLineChars="123" w:firstLine="295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「警告」或「注意」二字字體應大於</w:t>
      </w:r>
      <w:r w:rsidRPr="009F7D10">
        <w:rPr>
          <w:rFonts w:eastAsia="標楷體" w:hint="eastAsia"/>
          <w:szCs w:val="28"/>
        </w:rPr>
        <w:t>5mm x 5mm</w:t>
      </w:r>
      <w:r w:rsidRPr="009F7D10">
        <w:rPr>
          <w:rFonts w:eastAsia="標楷體" w:hint="eastAsia"/>
          <w:szCs w:val="28"/>
        </w:rPr>
        <w:t>，內容文字</w:t>
      </w:r>
      <w:r w:rsidRPr="009F7D10">
        <w:rPr>
          <w:rFonts w:eastAsia="標楷體" w:hint="eastAsia"/>
          <w:szCs w:val="28"/>
        </w:rPr>
        <w:t>1.5mm x 1.5mm</w:t>
      </w:r>
      <w:r w:rsidRPr="009F7D10">
        <w:rPr>
          <w:rFonts w:eastAsia="標楷體" w:hint="eastAsia"/>
          <w:szCs w:val="28"/>
        </w:rPr>
        <w:t>。</w:t>
      </w:r>
    </w:p>
    <w:p w:rsidR="00FE47C4" w:rsidRPr="009F7D10" w:rsidRDefault="00FE47C4" w:rsidP="00FE47C4">
      <w:pPr>
        <w:spacing w:line="520" w:lineRule="exact"/>
        <w:ind w:leftChars="200" w:left="480" w:rightChars="400" w:right="960" w:firstLineChars="177" w:firstLine="425"/>
        <w:rPr>
          <w:rFonts w:eastAsia="標楷體"/>
          <w:szCs w:val="28"/>
        </w:rPr>
      </w:pPr>
    </w:p>
    <w:p w:rsidR="00FE47C4" w:rsidRPr="009F7D10" w:rsidRDefault="00FE47C4" w:rsidP="00FE47C4">
      <w:pPr>
        <w:spacing w:line="520" w:lineRule="exact"/>
        <w:ind w:rightChars="400" w:right="960" w:firstLineChars="250" w:firstLine="600"/>
        <w:rPr>
          <w:rFonts w:eastAsia="標楷體"/>
        </w:rPr>
      </w:pPr>
      <w:r w:rsidRPr="009F7D10">
        <w:rPr>
          <w:rFonts w:eastAsia="標楷體" w:hint="eastAsia"/>
          <w:szCs w:val="28"/>
        </w:rPr>
        <w:t>3.</w:t>
      </w:r>
      <w:r w:rsidRPr="009F7D10">
        <w:rPr>
          <w:rFonts w:eastAsia="標楷體" w:hint="eastAsia"/>
          <w:szCs w:val="28"/>
        </w:rPr>
        <w:t>本次檢驗件數共</w:t>
      </w:r>
      <w:r w:rsidRPr="009F7D10">
        <w:rPr>
          <w:rFonts w:eastAsia="標楷體" w:hint="eastAsia"/>
          <w:szCs w:val="28"/>
        </w:rPr>
        <w:t xml:space="preserve"> 8 </w:t>
      </w:r>
      <w:r w:rsidRPr="009F7D10">
        <w:rPr>
          <w:rFonts w:eastAsia="標楷體" w:hint="eastAsia"/>
          <w:szCs w:val="28"/>
        </w:rPr>
        <w:t>件，</w:t>
      </w:r>
      <w:r w:rsidRPr="009F7D10">
        <w:rPr>
          <w:rFonts w:eastAsia="標楷體" w:hint="eastAsia"/>
        </w:rPr>
        <w:t>產地中國大陸</w:t>
      </w:r>
      <w:r w:rsidRPr="009F7D10">
        <w:rPr>
          <w:rFonts w:eastAsia="標楷體" w:hint="eastAsia"/>
        </w:rPr>
        <w:t>5</w:t>
      </w:r>
      <w:r w:rsidRPr="009F7D10">
        <w:rPr>
          <w:rFonts w:eastAsia="標楷體" w:hint="eastAsia"/>
        </w:rPr>
        <w:t>件及</w:t>
      </w:r>
      <w:r w:rsidRPr="009F7D10">
        <w:rPr>
          <w:rFonts w:eastAsia="標楷體" w:hint="eastAsia"/>
        </w:rPr>
        <w:t>3</w:t>
      </w:r>
      <w:r w:rsidRPr="009F7D10">
        <w:rPr>
          <w:rFonts w:eastAsia="標楷體" w:hint="eastAsia"/>
        </w:rPr>
        <w:t>件未標示。</w:t>
      </w:r>
    </w:p>
    <w:p w:rsidR="00FE47C4" w:rsidRPr="009F7D10" w:rsidRDefault="00FE47C4" w:rsidP="00FE47C4">
      <w:pPr>
        <w:spacing w:line="520" w:lineRule="exact"/>
        <w:ind w:leftChars="320" w:left="967" w:rightChars="400" w:right="960" w:hangingChars="83" w:hanging="199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檢測結果為：</w:t>
      </w:r>
    </w:p>
    <w:p w:rsidR="00FE47C4" w:rsidRPr="009F7D10" w:rsidRDefault="00FE47C4" w:rsidP="00FE47C4">
      <w:pPr>
        <w:spacing w:line="520" w:lineRule="exact"/>
        <w:ind w:left="404" w:rightChars="400" w:right="960" w:firstLineChars="146" w:firstLine="35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(1) </w:t>
      </w:r>
      <w:r w:rsidRPr="009F7D10">
        <w:rPr>
          <w:rFonts w:eastAsia="標楷體" w:hint="eastAsia"/>
          <w:szCs w:val="28"/>
        </w:rPr>
        <w:t>品質部分</w:t>
      </w:r>
    </w:p>
    <w:p w:rsidR="00FE47C4" w:rsidRPr="009F7D10" w:rsidRDefault="00FE47C4" w:rsidP="00FE47C4">
      <w:pPr>
        <w:spacing w:line="520" w:lineRule="exact"/>
        <w:ind w:leftChars="355" w:left="864" w:hangingChars="5" w:hanging="1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A.</w:t>
      </w:r>
      <w:r w:rsidRPr="009F7D10">
        <w:rPr>
          <w:rFonts w:eastAsia="標楷體" w:hint="eastAsia"/>
          <w:szCs w:val="28"/>
        </w:rPr>
        <w:t>「物理性」：</w:t>
      </w:r>
      <w:proofErr w:type="gramStart"/>
      <w:r w:rsidRPr="009F7D10">
        <w:rPr>
          <w:rFonts w:eastAsia="標楷體" w:hint="eastAsia"/>
          <w:szCs w:val="28"/>
        </w:rPr>
        <w:t>計有</w:t>
      </w:r>
      <w:r w:rsidRPr="009F7D10">
        <w:rPr>
          <w:rFonts w:eastAsia="標楷體" w:hint="eastAsia"/>
          <w:szCs w:val="28"/>
        </w:rPr>
        <w:t>2</w:t>
      </w:r>
      <w:r w:rsidRPr="009F7D10">
        <w:rPr>
          <w:rFonts w:eastAsia="標楷體" w:hint="eastAsia"/>
          <w:szCs w:val="28"/>
        </w:rPr>
        <w:t>件</w:t>
      </w:r>
      <w:r w:rsidRPr="009F7D10">
        <w:rPr>
          <w:rFonts w:eastAsia="標楷體" w:hint="eastAsia"/>
          <w:szCs w:val="28"/>
        </w:rPr>
        <w:t>(</w:t>
      </w:r>
      <w:proofErr w:type="gramEnd"/>
      <w:r w:rsidRPr="009F7D10">
        <w:rPr>
          <w:rFonts w:eastAsia="標楷體" w:hint="eastAsia"/>
          <w:szCs w:val="28"/>
        </w:rPr>
        <w:t>項次</w:t>
      </w:r>
      <w:r w:rsidRPr="009F7D10">
        <w:rPr>
          <w:rFonts w:eastAsia="標楷體" w:hint="eastAsia"/>
          <w:szCs w:val="28"/>
        </w:rPr>
        <w:t>6</w:t>
      </w:r>
      <w:r w:rsidRPr="009F7D10">
        <w:rPr>
          <w:rFonts w:eastAsia="標楷體" w:hint="eastAsia"/>
          <w:szCs w:val="28"/>
        </w:rPr>
        <w:t>及</w:t>
      </w:r>
      <w:r w:rsidRPr="009F7D10">
        <w:rPr>
          <w:rFonts w:eastAsia="標楷體" w:hint="eastAsia"/>
          <w:szCs w:val="28"/>
        </w:rPr>
        <w:t>22)</w:t>
      </w:r>
      <w:r w:rsidRPr="009F7D10">
        <w:rPr>
          <w:rFonts w:eastAsia="標楷體" w:hint="eastAsia"/>
          <w:szCs w:val="28"/>
        </w:rPr>
        <w:t>，玩具本體經小物件測試完全沒入小物件筒，不符合國家標準要求。</w:t>
      </w:r>
    </w:p>
    <w:p w:rsidR="00FE47C4" w:rsidRPr="009F7D10" w:rsidRDefault="00FE47C4" w:rsidP="00FE47C4">
      <w:pPr>
        <w:spacing w:line="520" w:lineRule="exact"/>
        <w:ind w:leftChars="355" w:left="864" w:hangingChars="5" w:hanging="1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>B.</w:t>
      </w:r>
      <w:r w:rsidRPr="009F7D10">
        <w:rPr>
          <w:rFonts w:eastAsia="標楷體" w:hint="eastAsia"/>
          <w:szCs w:val="28"/>
        </w:rPr>
        <w:t>「耐燃性」：全數符合國家標準要求。</w:t>
      </w:r>
    </w:p>
    <w:p w:rsidR="00FE47C4" w:rsidRPr="009F7D10" w:rsidRDefault="00FE47C4" w:rsidP="00FE47C4">
      <w:pPr>
        <w:spacing w:line="520" w:lineRule="exact"/>
        <w:ind w:leftChars="355" w:left="864" w:hangingChars="5" w:hanging="1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lastRenderedPageBreak/>
        <w:t>C.</w:t>
      </w:r>
      <w:r w:rsidRPr="009F7D10">
        <w:rPr>
          <w:rFonts w:eastAsia="標楷體" w:hint="eastAsia"/>
          <w:szCs w:val="28"/>
        </w:rPr>
        <w:t>「化學性」部分：</w:t>
      </w:r>
    </w:p>
    <w:p w:rsidR="00FE47C4" w:rsidRPr="009F7D10" w:rsidRDefault="00FE47C4" w:rsidP="00FE47C4">
      <w:pPr>
        <w:spacing w:line="520" w:lineRule="exact"/>
        <w:ind w:leftChars="463" w:left="1123" w:hangingChars="5" w:hanging="1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a. </w:t>
      </w:r>
      <w:r w:rsidRPr="009F7D10">
        <w:rPr>
          <w:rFonts w:eastAsia="標楷體" w:hint="eastAsia"/>
          <w:szCs w:val="28"/>
        </w:rPr>
        <w:t>「塑化劑含量」：</w:t>
      </w:r>
      <w:proofErr w:type="gramStart"/>
      <w:r w:rsidRPr="009F7D10">
        <w:rPr>
          <w:rFonts w:eastAsia="標楷體" w:hint="eastAsia"/>
          <w:szCs w:val="28"/>
        </w:rPr>
        <w:t>計</w:t>
      </w:r>
      <w:r w:rsidRPr="009F7D10">
        <w:rPr>
          <w:rFonts w:eastAsia="標楷體" w:hint="eastAsia"/>
          <w:szCs w:val="28"/>
        </w:rPr>
        <w:t>2</w:t>
      </w:r>
      <w:r w:rsidRPr="009F7D10">
        <w:rPr>
          <w:rFonts w:eastAsia="標楷體" w:hint="eastAsia"/>
          <w:szCs w:val="28"/>
        </w:rPr>
        <w:t>件</w:t>
      </w:r>
      <w:r w:rsidRPr="009F7D10">
        <w:rPr>
          <w:rFonts w:eastAsia="標楷體" w:hint="eastAsia"/>
          <w:szCs w:val="28"/>
        </w:rPr>
        <w:t>(</w:t>
      </w:r>
      <w:proofErr w:type="gramEnd"/>
      <w:r w:rsidRPr="009F7D10">
        <w:rPr>
          <w:rFonts w:eastAsia="標楷體" w:hint="eastAsia"/>
          <w:szCs w:val="28"/>
        </w:rPr>
        <w:t>項次</w:t>
      </w:r>
      <w:r w:rsidRPr="009F7D10">
        <w:rPr>
          <w:rFonts w:eastAsia="標楷體" w:hint="eastAsia"/>
          <w:szCs w:val="28"/>
        </w:rPr>
        <w:t>7</w:t>
      </w:r>
      <w:r w:rsidRPr="009F7D10">
        <w:rPr>
          <w:rFonts w:eastAsia="標楷體" w:hint="eastAsia"/>
          <w:szCs w:val="28"/>
        </w:rPr>
        <w:t>及</w:t>
      </w:r>
      <w:r w:rsidRPr="009F7D10">
        <w:rPr>
          <w:rFonts w:eastAsia="標楷體" w:hint="eastAsia"/>
          <w:szCs w:val="28"/>
        </w:rPr>
        <w:t>15)</w:t>
      </w:r>
      <w:r w:rsidRPr="009F7D10">
        <w:rPr>
          <w:rFonts w:eastAsia="標楷體" w:hint="eastAsia"/>
          <w:szCs w:val="28"/>
        </w:rPr>
        <w:t>，超過國家標準</w:t>
      </w:r>
      <w:r w:rsidRPr="009F7D10">
        <w:rPr>
          <w:rFonts w:eastAsia="標楷體" w:hint="eastAsia"/>
          <w:szCs w:val="28"/>
        </w:rPr>
        <w:t>0.1%</w:t>
      </w:r>
      <w:r w:rsidRPr="009F7D10">
        <w:rPr>
          <w:rFonts w:eastAsia="標楷體" w:hint="eastAsia"/>
          <w:szCs w:val="28"/>
        </w:rPr>
        <w:t>限量值要求。</w:t>
      </w:r>
    </w:p>
    <w:p w:rsidR="00FE47C4" w:rsidRPr="009F7D10" w:rsidRDefault="00FE47C4" w:rsidP="00FE47C4">
      <w:pPr>
        <w:spacing w:line="520" w:lineRule="exact"/>
        <w:ind w:leftChars="463" w:left="1123" w:hangingChars="5" w:hanging="12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b. </w:t>
      </w:r>
      <w:r w:rsidRPr="009F7D10">
        <w:rPr>
          <w:rFonts w:eastAsia="標楷體" w:hint="eastAsia"/>
          <w:szCs w:val="28"/>
        </w:rPr>
        <w:t>「重金屬含量」：全數符合國家標準要求。</w:t>
      </w:r>
    </w:p>
    <w:p w:rsidR="00FE47C4" w:rsidRPr="009F7D10" w:rsidRDefault="00FE47C4" w:rsidP="00FE47C4">
      <w:pPr>
        <w:spacing w:line="520" w:lineRule="exact"/>
        <w:ind w:left="740" w:rightChars="400" w:right="96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(2) </w:t>
      </w:r>
      <w:r w:rsidRPr="009F7D10">
        <w:rPr>
          <w:rFonts w:eastAsia="標楷體" w:hint="eastAsia"/>
          <w:szCs w:val="28"/>
        </w:rPr>
        <w:t>標示查核</w:t>
      </w:r>
    </w:p>
    <w:p w:rsidR="00FE47C4" w:rsidRPr="009F7D10" w:rsidRDefault="00FE47C4" w:rsidP="00FE47C4">
      <w:pPr>
        <w:spacing w:line="520" w:lineRule="exact"/>
        <w:ind w:left="851" w:rightChars="400" w:right="96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A. </w:t>
      </w:r>
      <w:r w:rsidRPr="009F7D10">
        <w:rPr>
          <w:rFonts w:eastAsia="標楷體" w:hint="eastAsia"/>
          <w:szCs w:val="28"/>
        </w:rPr>
        <w:t>商品檢驗標識：計</w:t>
      </w:r>
      <w:r w:rsidRPr="009F7D10">
        <w:rPr>
          <w:rFonts w:eastAsia="標楷體" w:hint="eastAsia"/>
          <w:szCs w:val="28"/>
        </w:rPr>
        <w:t>4</w:t>
      </w:r>
      <w:r w:rsidRPr="009F7D10">
        <w:rPr>
          <w:rFonts w:eastAsia="標楷體" w:hint="eastAsia"/>
          <w:szCs w:val="28"/>
        </w:rPr>
        <w:t>件不符合規定，</w:t>
      </w:r>
      <w:proofErr w:type="gramStart"/>
      <w:r w:rsidRPr="009F7D10">
        <w:rPr>
          <w:rFonts w:eastAsia="標楷體" w:hint="eastAsia"/>
          <w:szCs w:val="28"/>
        </w:rPr>
        <w:t>其中</w:t>
      </w:r>
      <w:r w:rsidRPr="009F7D10">
        <w:rPr>
          <w:rFonts w:eastAsia="標楷體" w:hint="eastAsia"/>
          <w:szCs w:val="28"/>
        </w:rPr>
        <w:t>3</w:t>
      </w:r>
      <w:r w:rsidRPr="009F7D10">
        <w:rPr>
          <w:rFonts w:eastAsia="標楷體" w:hint="eastAsia"/>
          <w:szCs w:val="28"/>
        </w:rPr>
        <w:t>件</w:t>
      </w:r>
      <w:r w:rsidRPr="009F7D10">
        <w:rPr>
          <w:rFonts w:eastAsia="標楷體" w:hint="eastAsia"/>
          <w:szCs w:val="28"/>
        </w:rPr>
        <w:t>(</w:t>
      </w:r>
      <w:proofErr w:type="gramEnd"/>
      <w:r w:rsidRPr="009F7D10">
        <w:rPr>
          <w:rFonts w:eastAsia="標楷體" w:hint="eastAsia"/>
          <w:szCs w:val="28"/>
        </w:rPr>
        <w:t>編號</w:t>
      </w:r>
      <w:r w:rsidRPr="009F7D10">
        <w:rPr>
          <w:rFonts w:eastAsia="標楷體" w:hint="eastAsia"/>
          <w:szCs w:val="28"/>
        </w:rPr>
        <w:t>5</w:t>
      </w:r>
      <w:r w:rsidRPr="009F7D10">
        <w:rPr>
          <w:rFonts w:eastAsia="標楷體" w:hint="eastAsia"/>
          <w:szCs w:val="28"/>
        </w:rPr>
        <w:t>、</w:t>
      </w:r>
      <w:r w:rsidRPr="009F7D10">
        <w:rPr>
          <w:rFonts w:eastAsia="標楷體" w:hint="eastAsia"/>
          <w:szCs w:val="28"/>
        </w:rPr>
        <w:t>6</w:t>
      </w:r>
      <w:r w:rsidRPr="009F7D10">
        <w:rPr>
          <w:rFonts w:eastAsia="標楷體" w:hint="eastAsia"/>
          <w:szCs w:val="28"/>
        </w:rPr>
        <w:t>及</w:t>
      </w:r>
      <w:r w:rsidRPr="009F7D10">
        <w:rPr>
          <w:rFonts w:eastAsia="標楷體" w:hint="eastAsia"/>
          <w:szCs w:val="28"/>
        </w:rPr>
        <w:t>22)</w:t>
      </w:r>
      <w:r w:rsidRPr="009F7D10">
        <w:rPr>
          <w:rFonts w:eastAsia="標楷體" w:hint="eastAsia"/>
          <w:szCs w:val="28"/>
        </w:rPr>
        <w:t>未標示商品檢驗標示，另</w:t>
      </w:r>
      <w:r w:rsidRPr="009F7D10">
        <w:rPr>
          <w:rFonts w:eastAsia="標楷體" w:hint="eastAsia"/>
          <w:szCs w:val="28"/>
        </w:rPr>
        <w:t>1</w:t>
      </w:r>
      <w:r w:rsidRPr="009F7D10">
        <w:rPr>
          <w:rFonts w:eastAsia="標楷體" w:hint="eastAsia"/>
          <w:szCs w:val="28"/>
        </w:rPr>
        <w:t>件</w:t>
      </w:r>
      <w:r w:rsidRPr="009F7D10">
        <w:rPr>
          <w:rFonts w:eastAsia="標楷體" w:hint="eastAsia"/>
          <w:szCs w:val="28"/>
        </w:rPr>
        <w:t>(</w:t>
      </w:r>
      <w:r w:rsidRPr="009F7D10">
        <w:rPr>
          <w:rFonts w:eastAsia="標楷體" w:hint="eastAsia"/>
          <w:szCs w:val="28"/>
        </w:rPr>
        <w:t>編號</w:t>
      </w:r>
      <w:r w:rsidRPr="009F7D10">
        <w:rPr>
          <w:rFonts w:eastAsia="標楷體" w:hint="eastAsia"/>
          <w:szCs w:val="28"/>
        </w:rPr>
        <w:t>7)</w:t>
      </w:r>
      <w:r w:rsidRPr="009F7D10">
        <w:rPr>
          <w:rFonts w:eastAsia="標楷體" w:hint="eastAsia"/>
          <w:szCs w:val="28"/>
        </w:rPr>
        <w:t>雖有貼附商品檢驗標識，惟查無所</w:t>
      </w:r>
      <w:r w:rsidRPr="009F7D10">
        <w:rPr>
          <w:rFonts w:eastAsia="標楷體"/>
          <w:szCs w:val="28"/>
        </w:rPr>
        <w:br/>
      </w:r>
      <w:r w:rsidRPr="009F7D10">
        <w:rPr>
          <w:rFonts w:eastAsia="標楷體" w:hint="eastAsia"/>
          <w:szCs w:val="28"/>
        </w:rPr>
        <w:t xml:space="preserve">                 </w:t>
      </w:r>
      <w:r w:rsidRPr="009F7D10">
        <w:rPr>
          <w:rFonts w:eastAsia="標楷體" w:hint="eastAsia"/>
          <w:szCs w:val="28"/>
        </w:rPr>
        <w:t>標示批號之報驗紀錄。</w:t>
      </w:r>
    </w:p>
    <w:p w:rsidR="00FE47C4" w:rsidRPr="009F7D10" w:rsidRDefault="00FE47C4" w:rsidP="00FE47C4">
      <w:pPr>
        <w:spacing w:line="520" w:lineRule="exact"/>
        <w:ind w:firstLineChars="354" w:firstLine="850"/>
        <w:rPr>
          <w:rFonts w:eastAsia="標楷體"/>
          <w:szCs w:val="28"/>
        </w:rPr>
      </w:pPr>
      <w:r w:rsidRPr="009F7D10">
        <w:rPr>
          <w:rFonts w:eastAsia="標楷體" w:hint="eastAsia"/>
          <w:szCs w:val="28"/>
        </w:rPr>
        <w:t xml:space="preserve">B. </w:t>
      </w:r>
      <w:r w:rsidRPr="009F7D10">
        <w:rPr>
          <w:rFonts w:eastAsia="標楷體" w:hint="eastAsia"/>
          <w:szCs w:val="28"/>
        </w:rPr>
        <w:t>中文標示：</w:t>
      </w:r>
      <w:proofErr w:type="gramStart"/>
      <w:r w:rsidRPr="009F7D10">
        <w:rPr>
          <w:rFonts w:eastAsia="標楷體" w:hint="eastAsia"/>
          <w:szCs w:val="28"/>
        </w:rPr>
        <w:t>計</w:t>
      </w:r>
      <w:r w:rsidRPr="009F7D10">
        <w:rPr>
          <w:rFonts w:eastAsia="標楷體" w:hint="eastAsia"/>
          <w:szCs w:val="28"/>
        </w:rPr>
        <w:t>3</w:t>
      </w:r>
      <w:r w:rsidRPr="009F7D10">
        <w:rPr>
          <w:rFonts w:eastAsia="標楷體" w:hint="eastAsia"/>
          <w:szCs w:val="28"/>
        </w:rPr>
        <w:t>件</w:t>
      </w:r>
      <w:r w:rsidRPr="009F7D10">
        <w:rPr>
          <w:rFonts w:eastAsia="標楷體" w:hint="eastAsia"/>
          <w:szCs w:val="28"/>
        </w:rPr>
        <w:t>(</w:t>
      </w:r>
      <w:proofErr w:type="gramEnd"/>
      <w:r w:rsidRPr="009F7D10">
        <w:rPr>
          <w:rFonts w:eastAsia="標楷體" w:hint="eastAsia"/>
          <w:szCs w:val="28"/>
        </w:rPr>
        <w:t>編號</w:t>
      </w:r>
      <w:r w:rsidRPr="009F7D10">
        <w:rPr>
          <w:rFonts w:eastAsia="標楷體" w:hint="eastAsia"/>
          <w:szCs w:val="28"/>
        </w:rPr>
        <w:t>5</w:t>
      </w:r>
      <w:r w:rsidRPr="009F7D10">
        <w:rPr>
          <w:rFonts w:eastAsia="標楷體" w:hint="eastAsia"/>
          <w:szCs w:val="28"/>
        </w:rPr>
        <w:t>、</w:t>
      </w:r>
      <w:r w:rsidRPr="009F7D10">
        <w:rPr>
          <w:rFonts w:eastAsia="標楷體" w:hint="eastAsia"/>
          <w:szCs w:val="28"/>
        </w:rPr>
        <w:t>6</w:t>
      </w:r>
      <w:r w:rsidRPr="009F7D10">
        <w:rPr>
          <w:rFonts w:eastAsia="標楷體" w:hint="eastAsia"/>
          <w:szCs w:val="28"/>
        </w:rPr>
        <w:t>及</w:t>
      </w:r>
      <w:r w:rsidRPr="009F7D10">
        <w:rPr>
          <w:rFonts w:eastAsia="標楷體" w:hint="eastAsia"/>
          <w:szCs w:val="28"/>
        </w:rPr>
        <w:t>22)</w:t>
      </w:r>
      <w:r w:rsidRPr="009F7D10">
        <w:rPr>
          <w:rFonts w:eastAsia="標楷體" w:hint="eastAsia"/>
          <w:szCs w:val="28"/>
        </w:rPr>
        <w:t>未標示中文標示，不符合規定。</w:t>
      </w:r>
    </w:p>
    <w:p w:rsidR="00FE47C4" w:rsidRPr="009F7D10" w:rsidRDefault="00FE47C4" w:rsidP="00FE47C4">
      <w:pPr>
        <w:spacing w:line="520" w:lineRule="exact"/>
        <w:rPr>
          <w:rFonts w:ascii="標楷體" w:eastAsia="標楷體" w:hAnsi="標楷體"/>
          <w:b/>
          <w:sz w:val="40"/>
          <w:szCs w:val="40"/>
        </w:rPr>
      </w:pPr>
    </w:p>
    <w:p w:rsidR="00FE47C4" w:rsidRPr="00F82D95" w:rsidRDefault="00FE47C4" w:rsidP="00FE47C4">
      <w:pPr>
        <w:widowControl/>
        <w:spacing w:line="520" w:lineRule="exact"/>
        <w:rPr>
          <w:rFonts w:eastAsia="標楷體"/>
          <w:szCs w:val="28"/>
        </w:rPr>
      </w:pPr>
    </w:p>
    <w:p w:rsidR="00E16B04" w:rsidRDefault="00FE47C4" w:rsidP="00FE47C4"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</w:p>
    <w:sectPr w:rsidR="00E16B04" w:rsidSect="006E4319">
      <w:headerReference w:type="default" r:id="rId19"/>
      <w:footerReference w:type="default" r:id="rId20"/>
      <w:pgSz w:w="16838" w:h="11906" w:orient="landscape"/>
      <w:pgMar w:top="1800" w:right="1440" w:bottom="1800" w:left="144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94" w:rsidRDefault="00B63394" w:rsidP="00C5120F">
      <w:r>
        <w:separator/>
      </w:r>
    </w:p>
  </w:endnote>
  <w:endnote w:type="continuationSeparator" w:id="0">
    <w:p w:rsidR="00B63394" w:rsidRDefault="00B63394" w:rsidP="00C5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524"/>
      <w:docPartObj>
        <w:docPartGallery w:val="Page Numbers (Bottom of Page)"/>
        <w:docPartUnique/>
      </w:docPartObj>
    </w:sdtPr>
    <w:sdtContent>
      <w:p w:rsidR="006E4319" w:rsidRDefault="006C4FE6">
        <w:pPr>
          <w:pStyle w:val="a7"/>
          <w:jc w:val="center"/>
        </w:pPr>
        <w:fldSimple w:instr=" PAGE   \* MERGEFORMAT ">
          <w:r w:rsidR="001108F7" w:rsidRPr="001108F7">
            <w:rPr>
              <w:noProof/>
              <w:lang w:val="zh-TW"/>
            </w:rPr>
            <w:t>17</w:t>
          </w:r>
        </w:fldSimple>
      </w:p>
    </w:sdtContent>
  </w:sdt>
  <w:p w:rsidR="00C5120F" w:rsidRDefault="00C512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94" w:rsidRDefault="00B63394" w:rsidP="00C5120F">
      <w:r>
        <w:separator/>
      </w:r>
    </w:p>
  </w:footnote>
  <w:footnote w:type="continuationSeparator" w:id="0">
    <w:p w:rsidR="00B63394" w:rsidRDefault="00B63394" w:rsidP="00C5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0F" w:rsidRDefault="00CF1ACD">
    <w:pPr>
      <w:pStyle w:val="a5"/>
    </w:pPr>
    <w:r w:rsidRPr="00CF1ACD">
      <w:rPr>
        <w:rFonts w:hint="eastAsia"/>
      </w:rPr>
      <w:t>1060707</w:t>
    </w:r>
    <w:r w:rsidRPr="00CF1ACD">
      <w:rPr>
        <w:rFonts w:hint="eastAsia"/>
      </w:rPr>
      <w:t>早餐店乳品玩具查核檢測結果新聞稿</w:t>
    </w:r>
    <w:r w:rsidRPr="00CF1ACD">
      <w:rPr>
        <w:rFonts w:hint="eastAsia"/>
      </w:rPr>
      <w:t>-</w:t>
    </w:r>
    <w:r w:rsidRPr="00CF1ACD">
      <w:rPr>
        <w:rFonts w:hint="eastAsia"/>
      </w:rPr>
      <w:t>表</w:t>
    </w:r>
    <w:r w:rsidRPr="00CF1ACD">
      <w:rPr>
        <w:rFonts w:hint="eastAsia"/>
      </w:rPr>
      <w:t>2-</w:t>
    </w:r>
    <w:r w:rsidRPr="00CF1ACD">
      <w:rPr>
        <w:rFonts w:hint="eastAsia"/>
      </w:rPr>
      <w:t>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9B0"/>
    <w:multiLevelType w:val="hybridMultilevel"/>
    <w:tmpl w:val="92F0AA34"/>
    <w:lvl w:ilvl="0" w:tplc="04090011">
      <w:start w:val="1"/>
      <w:numFmt w:val="upperLetter"/>
      <w:lvlText w:val="%1.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>
    <w:nsid w:val="3B3068A6"/>
    <w:multiLevelType w:val="hybridMultilevel"/>
    <w:tmpl w:val="C13E0640"/>
    <w:lvl w:ilvl="0" w:tplc="F44CB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75CA29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7C4"/>
    <w:rsid w:val="000364AE"/>
    <w:rsid w:val="001108F7"/>
    <w:rsid w:val="00161EFA"/>
    <w:rsid w:val="00303399"/>
    <w:rsid w:val="0035163F"/>
    <w:rsid w:val="006A1401"/>
    <w:rsid w:val="006C4FE6"/>
    <w:rsid w:val="006E4319"/>
    <w:rsid w:val="00824D41"/>
    <w:rsid w:val="00AD4B66"/>
    <w:rsid w:val="00B0241E"/>
    <w:rsid w:val="00B63394"/>
    <w:rsid w:val="00C5120F"/>
    <w:rsid w:val="00CF1ACD"/>
    <w:rsid w:val="00DE6FE5"/>
    <w:rsid w:val="00DF3C20"/>
    <w:rsid w:val="00EE2C77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FE47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4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</Words>
  <Characters>2857</Characters>
  <Application>Microsoft Office Word</Application>
  <DocSecurity>0</DocSecurity>
  <Lines>23</Lines>
  <Paragraphs>6</Paragraphs>
  <ScaleCrop>false</ScaleCrop>
  <Company>EY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消費者保護處督導協調科莊雅琇</dc:creator>
  <cp:lastModifiedBy>消費者保護處綜合規劃科周邦</cp:lastModifiedBy>
  <cp:revision>2</cp:revision>
  <cp:lastPrinted>2017-07-04T08:19:00Z</cp:lastPrinted>
  <dcterms:created xsi:type="dcterms:W3CDTF">2017-07-07T04:40:00Z</dcterms:created>
  <dcterms:modified xsi:type="dcterms:W3CDTF">2017-07-07T04:40:00Z</dcterms:modified>
</cp:coreProperties>
</file>