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DC6" w:rsidRPr="000C7F2B" w:rsidRDefault="00B04DC6" w:rsidP="00B04DC6">
      <w:pPr>
        <w:pStyle w:val="1"/>
        <w:spacing w:after="120" w:line="440" w:lineRule="exact"/>
        <w:jc w:val="both"/>
      </w:pPr>
      <w:r w:rsidRPr="000C7F2B">
        <w:rPr>
          <w:rFonts w:ascii="Times New Roman" w:hAnsi="Times New Roman"/>
          <w:spacing w:val="17"/>
          <w:sz w:val="24"/>
          <w:szCs w:val="24"/>
        </w:rPr>
        <w:t>1761-01-02-2</w:t>
      </w:r>
    </w:p>
    <w:p w:rsidR="00B04DC6" w:rsidRPr="000C7F2B" w:rsidRDefault="00B04DC6" w:rsidP="00B04DC6">
      <w:pPr>
        <w:pStyle w:val="1"/>
        <w:spacing w:after="120" w:line="440" w:lineRule="exact"/>
      </w:pPr>
      <w:r w:rsidRPr="006E0473">
        <w:rPr>
          <w:rFonts w:hint="eastAsia"/>
          <w:sz w:val="36"/>
          <w:szCs w:val="36"/>
        </w:rPr>
        <w:t>雲林</w:t>
      </w:r>
      <w:r w:rsidRPr="006E0473">
        <w:rPr>
          <w:sz w:val="36"/>
          <w:szCs w:val="36"/>
        </w:rPr>
        <w:t>縣</w:t>
      </w:r>
      <w:r w:rsidRPr="000C7F2B">
        <w:rPr>
          <w:rFonts w:ascii="Times New Roman" w:hAnsi="Times New Roman" w:cs="新細明體, PMingLiU"/>
          <w:sz w:val="36"/>
          <w:szCs w:val="36"/>
        </w:rPr>
        <w:t>消防安全檢查列管對象編製說明</w:t>
      </w:r>
      <w:bookmarkStart w:id="0" w:name="_GoBack"/>
      <w:bookmarkEnd w:id="0"/>
    </w:p>
    <w:p w:rsidR="00B04DC6" w:rsidRPr="000C7F2B" w:rsidRDefault="00B04DC6" w:rsidP="00B04DC6">
      <w:pPr>
        <w:pStyle w:val="10"/>
        <w:spacing w:line="360" w:lineRule="exact"/>
        <w:ind w:left="480" w:hanging="480"/>
      </w:pPr>
      <w:r w:rsidRPr="000C7F2B">
        <w:rPr>
          <w:rFonts w:ascii="Times New Roman" w:hAnsi="Times New Roman" w:cs="新細明體, PMingLiU"/>
          <w:spacing w:val="17"/>
          <w:sz w:val="24"/>
        </w:rPr>
        <w:t>一、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統計範圍及對象：凡本縣依據消防法第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6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條第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1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項規定應設消防安全設備之列管</w:t>
      </w:r>
      <w:proofErr w:type="gramStart"/>
      <w:r w:rsidRPr="000C7F2B">
        <w:rPr>
          <w:rFonts w:ascii="Times New Roman" w:hAnsi="Times New Roman" w:cs="新細明體, PMingLiU"/>
          <w:spacing w:val="17"/>
          <w:sz w:val="24"/>
          <w:szCs w:val="24"/>
        </w:rPr>
        <w:t>場所均為統計</w:t>
      </w:r>
      <w:proofErr w:type="gramEnd"/>
      <w:r w:rsidRPr="000C7F2B">
        <w:rPr>
          <w:rFonts w:ascii="Times New Roman" w:hAnsi="Times New Roman" w:cs="新細明體, PMingLiU"/>
          <w:spacing w:val="17"/>
          <w:sz w:val="24"/>
          <w:szCs w:val="24"/>
        </w:rPr>
        <w:t>對象。</w:t>
      </w:r>
    </w:p>
    <w:p w:rsidR="00B04DC6" w:rsidRPr="000C7F2B" w:rsidRDefault="00B04DC6" w:rsidP="00B04DC6">
      <w:pPr>
        <w:pStyle w:val="10"/>
        <w:spacing w:line="360" w:lineRule="exact"/>
        <w:ind w:left="480" w:hanging="480"/>
        <w:rPr>
          <w:rFonts w:ascii="Times New Roman" w:hAnsi="Times New Roman" w:cs="新細明體, PMingLiU"/>
          <w:spacing w:val="17"/>
          <w:sz w:val="24"/>
          <w:szCs w:val="24"/>
        </w:rPr>
      </w:pP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二、統計標準時間：以每年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6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月底及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12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月底之事實為</w:t>
      </w:r>
      <w:proofErr w:type="gramStart"/>
      <w:r w:rsidRPr="000C7F2B">
        <w:rPr>
          <w:rFonts w:ascii="Times New Roman" w:hAnsi="Times New Roman" w:cs="新細明體, PMingLiU"/>
          <w:spacing w:val="17"/>
          <w:sz w:val="24"/>
          <w:szCs w:val="24"/>
        </w:rPr>
        <w:t>準</w:t>
      </w:r>
      <w:proofErr w:type="gramEnd"/>
      <w:r w:rsidRPr="000C7F2B">
        <w:rPr>
          <w:rFonts w:ascii="Times New Roman" w:hAnsi="Times New Roman" w:cs="新細明體, PMingLiU"/>
          <w:spacing w:val="17"/>
          <w:sz w:val="24"/>
          <w:szCs w:val="24"/>
        </w:rPr>
        <w:t>。</w:t>
      </w:r>
    </w:p>
    <w:p w:rsidR="00B04DC6" w:rsidRPr="000C7F2B" w:rsidRDefault="00B04DC6" w:rsidP="00B04DC6">
      <w:pPr>
        <w:pStyle w:val="10"/>
        <w:spacing w:line="360" w:lineRule="exact"/>
        <w:ind w:left="546" w:hanging="546"/>
        <w:rPr>
          <w:rFonts w:ascii="Times New Roman" w:hAnsi="Times New Roman" w:cs="新細明體, PMingLiU"/>
          <w:spacing w:val="17"/>
          <w:sz w:val="24"/>
          <w:szCs w:val="24"/>
        </w:rPr>
      </w:pP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三、分類標準：依據各類場所消防安全設備設置標準第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12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條及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193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條分類（以實際營業性質登記，不以使用執照上之用途登記）。</w:t>
      </w:r>
    </w:p>
    <w:p w:rsidR="00B04DC6" w:rsidRPr="000C7F2B" w:rsidRDefault="00B04DC6" w:rsidP="00B04DC6">
      <w:pPr>
        <w:pStyle w:val="10"/>
        <w:spacing w:line="360" w:lineRule="exact"/>
        <w:ind w:left="1077" w:hanging="1077"/>
      </w:pP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四、統計項目定義：</w:t>
      </w:r>
      <w:r w:rsidRPr="008475F7">
        <w:rPr>
          <w:rFonts w:ascii="Times New Roman" w:hAnsi="Times New Roman" w:cs="新細明體, PMingLiU"/>
          <w:color w:val="FF0000"/>
          <w:spacing w:val="17"/>
          <w:sz w:val="24"/>
          <w:szCs w:val="24"/>
        </w:rPr>
        <w:t>本表其他欄部分填報未列舉之場所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。</w:t>
      </w:r>
    </w:p>
    <w:p w:rsidR="00B04DC6" w:rsidRPr="000C7F2B" w:rsidRDefault="00B04DC6" w:rsidP="00B04DC6">
      <w:pPr>
        <w:pStyle w:val="10"/>
        <w:spacing w:line="360" w:lineRule="exact"/>
        <w:ind w:left="546" w:hanging="546"/>
      </w:pP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五、資料蒐集方法及編製程序：依</w:t>
      </w:r>
      <w:r w:rsidR="00F0144E" w:rsidRPr="000C7F2B">
        <w:rPr>
          <w:rFonts w:ascii="Times New Roman" w:hAnsi="Times New Roman" w:cs="新細明體, PMingLiU" w:hint="eastAsia"/>
          <w:spacing w:val="17"/>
          <w:sz w:val="24"/>
          <w:szCs w:val="24"/>
        </w:rPr>
        <w:t>據</w:t>
      </w:r>
      <w:r w:rsidR="00F0144E" w:rsidRPr="006E0473">
        <w:rPr>
          <w:rFonts w:ascii="Times New Roman" w:hAnsi="Times New Roman" w:cs="新細明體, PMingLiU" w:hint="eastAsia"/>
          <w:spacing w:val="17"/>
          <w:sz w:val="24"/>
          <w:szCs w:val="24"/>
        </w:rPr>
        <w:t>本局各消防分隊</w:t>
      </w: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所報「消防安全檢查列管對象」表彙編。</w:t>
      </w:r>
    </w:p>
    <w:p w:rsidR="00B04DC6" w:rsidRPr="000C7F2B" w:rsidRDefault="00B04DC6" w:rsidP="00B04DC6">
      <w:pPr>
        <w:pStyle w:val="10"/>
        <w:spacing w:line="360" w:lineRule="exact"/>
        <w:ind w:left="480" w:hanging="480"/>
      </w:pPr>
      <w:r w:rsidRPr="000C7F2B">
        <w:rPr>
          <w:rFonts w:ascii="Times New Roman" w:hAnsi="Times New Roman" w:cs="新細明體, PMingLiU"/>
          <w:spacing w:val="17"/>
          <w:sz w:val="24"/>
          <w:szCs w:val="24"/>
        </w:rPr>
        <w:t>六、編送對象：</w:t>
      </w:r>
      <w:r w:rsidRPr="000C7F2B">
        <w:rPr>
          <w:sz w:val="24"/>
          <w:szCs w:val="24"/>
        </w:rPr>
        <w:t>本表由</w:t>
      </w:r>
      <w:r w:rsidRPr="006E0473">
        <w:rPr>
          <w:sz w:val="24"/>
          <w:szCs w:val="24"/>
        </w:rPr>
        <w:t>本局</w:t>
      </w:r>
      <w:r w:rsidR="005C0E42" w:rsidRPr="006E0473">
        <w:rPr>
          <w:rFonts w:hint="eastAsia"/>
          <w:sz w:val="24"/>
          <w:szCs w:val="24"/>
        </w:rPr>
        <w:t>災害</w:t>
      </w:r>
      <w:proofErr w:type="gramStart"/>
      <w:r w:rsidR="005C0E42" w:rsidRPr="006E0473">
        <w:rPr>
          <w:rFonts w:hint="eastAsia"/>
          <w:sz w:val="24"/>
          <w:szCs w:val="24"/>
        </w:rPr>
        <w:t>預防科</w:t>
      </w:r>
      <w:r w:rsidRPr="000C7F2B">
        <w:rPr>
          <w:sz w:val="24"/>
          <w:szCs w:val="24"/>
        </w:rPr>
        <w:t>編製</w:t>
      </w:r>
      <w:proofErr w:type="gramEnd"/>
      <w:r w:rsidRPr="000C7F2B">
        <w:rPr>
          <w:sz w:val="24"/>
          <w:szCs w:val="24"/>
        </w:rPr>
        <w:t>一式4份，經陳核後，1份自存，</w:t>
      </w:r>
      <w:r w:rsidR="00C6185F" w:rsidRPr="000C7F2B">
        <w:rPr>
          <w:rFonts w:hint="eastAsia"/>
          <w:sz w:val="24"/>
          <w:szCs w:val="24"/>
        </w:rPr>
        <w:t>1</w:t>
      </w:r>
      <w:r w:rsidR="00C6185F" w:rsidRPr="000C7F2B">
        <w:rPr>
          <w:sz w:val="24"/>
          <w:szCs w:val="24"/>
        </w:rPr>
        <w:t>份送本局會計室，</w:t>
      </w:r>
      <w:r w:rsidRPr="000C7F2B">
        <w:rPr>
          <w:sz w:val="24"/>
          <w:szCs w:val="24"/>
        </w:rPr>
        <w:t>1份送</w:t>
      </w:r>
      <w:r w:rsidR="005C0E42" w:rsidRPr="000C7F2B">
        <w:rPr>
          <w:rFonts w:hint="eastAsia"/>
          <w:sz w:val="24"/>
          <w:szCs w:val="24"/>
        </w:rPr>
        <w:t>雲林縣政府</w:t>
      </w:r>
      <w:r w:rsidRPr="000C7F2B">
        <w:rPr>
          <w:sz w:val="24"/>
          <w:szCs w:val="24"/>
        </w:rPr>
        <w:t>主計處，1份送內政部消防署主計室，並應由網際網路上傳至內政部消防署統計資料庫。</w:t>
      </w:r>
    </w:p>
    <w:p w:rsidR="002C036B" w:rsidRPr="00B04DC6" w:rsidRDefault="002C036B"/>
    <w:sectPr w:rsidR="002C036B" w:rsidRPr="00B04DC6" w:rsidSect="006E0473">
      <w:pgSz w:w="16840" w:h="11907" w:orient="landscape" w:code="9"/>
      <w:pgMar w:top="1797" w:right="1440" w:bottom="1797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EEB" w:rsidRDefault="00A70EEB" w:rsidP="00C6185F">
      <w:r>
        <w:separator/>
      </w:r>
    </w:p>
  </w:endnote>
  <w:endnote w:type="continuationSeparator" w:id="0">
    <w:p w:rsidR="00A70EEB" w:rsidRDefault="00A70EEB" w:rsidP="00C61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, PMingLiU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EEB" w:rsidRDefault="00A70EEB" w:rsidP="00C6185F">
      <w:r>
        <w:separator/>
      </w:r>
    </w:p>
  </w:footnote>
  <w:footnote w:type="continuationSeparator" w:id="0">
    <w:p w:rsidR="00A70EEB" w:rsidRDefault="00A70EEB" w:rsidP="00C61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DC6"/>
    <w:rsid w:val="00047829"/>
    <w:rsid w:val="000C7F2B"/>
    <w:rsid w:val="002776CE"/>
    <w:rsid w:val="002C036B"/>
    <w:rsid w:val="005C0E42"/>
    <w:rsid w:val="006E0473"/>
    <w:rsid w:val="00714F93"/>
    <w:rsid w:val="00777A70"/>
    <w:rsid w:val="008475F7"/>
    <w:rsid w:val="00A70EEB"/>
    <w:rsid w:val="00A80F48"/>
    <w:rsid w:val="00AB3DF9"/>
    <w:rsid w:val="00B04DC6"/>
    <w:rsid w:val="00B13395"/>
    <w:rsid w:val="00BD6831"/>
    <w:rsid w:val="00C6185F"/>
    <w:rsid w:val="00EE7D4F"/>
    <w:rsid w:val="00EF4BF1"/>
    <w:rsid w:val="00F0144E"/>
    <w:rsid w:val="00FA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B04DC6"/>
    <w:pPr>
      <w:suppressAutoHyphens/>
      <w:autoSpaceDN w:val="0"/>
      <w:spacing w:after="240"/>
      <w:jc w:val="center"/>
      <w:textAlignment w:val="baseline"/>
    </w:pPr>
    <w:rPr>
      <w:rFonts w:ascii="標楷體" w:eastAsia="標楷體" w:hAnsi="標楷體" w:cs="Times New Roman"/>
      <w:spacing w:val="20"/>
      <w:kern w:val="3"/>
      <w:sz w:val="44"/>
      <w:szCs w:val="20"/>
    </w:rPr>
  </w:style>
  <w:style w:type="paragraph" w:customStyle="1" w:styleId="10">
    <w:name w:val="樣式1"/>
    <w:basedOn w:val="a3"/>
    <w:rsid w:val="00B04DC6"/>
    <w:pPr>
      <w:suppressAutoHyphens/>
      <w:autoSpaceDN w:val="0"/>
      <w:spacing w:line="440" w:lineRule="exact"/>
      <w:ind w:left="567" w:hanging="567"/>
      <w:textAlignment w:val="baseline"/>
    </w:pPr>
    <w:rPr>
      <w:rFonts w:ascii="標楷體" w:eastAsia="標楷體" w:hAnsi="標楷體" w:cs="Times New Roman"/>
      <w:kern w:val="3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B04DC6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B04DC6"/>
    <w:rPr>
      <w:rFonts w:ascii="細明體" w:eastAsia="細明體" w:hAnsi="Courier New" w:cs="Courier New"/>
      <w:szCs w:val="24"/>
    </w:rPr>
  </w:style>
  <w:style w:type="paragraph" w:styleId="a5">
    <w:name w:val="header"/>
    <w:basedOn w:val="a"/>
    <w:link w:val="a6"/>
    <w:uiPriority w:val="99"/>
    <w:unhideWhenUsed/>
    <w:rsid w:val="00C61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185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1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185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B04DC6"/>
    <w:pPr>
      <w:suppressAutoHyphens/>
      <w:autoSpaceDN w:val="0"/>
      <w:spacing w:after="240"/>
      <w:jc w:val="center"/>
      <w:textAlignment w:val="baseline"/>
    </w:pPr>
    <w:rPr>
      <w:rFonts w:ascii="標楷體" w:eastAsia="標楷體" w:hAnsi="標楷體" w:cs="Times New Roman"/>
      <w:spacing w:val="20"/>
      <w:kern w:val="3"/>
      <w:sz w:val="44"/>
      <w:szCs w:val="20"/>
    </w:rPr>
  </w:style>
  <w:style w:type="paragraph" w:customStyle="1" w:styleId="10">
    <w:name w:val="樣式1"/>
    <w:basedOn w:val="a3"/>
    <w:rsid w:val="00B04DC6"/>
    <w:pPr>
      <w:suppressAutoHyphens/>
      <w:autoSpaceDN w:val="0"/>
      <w:spacing w:line="440" w:lineRule="exact"/>
      <w:ind w:left="567" w:hanging="567"/>
      <w:textAlignment w:val="baseline"/>
    </w:pPr>
    <w:rPr>
      <w:rFonts w:ascii="標楷體" w:eastAsia="標楷體" w:hAnsi="標楷體" w:cs="Times New Roman"/>
      <w:kern w:val="3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B04DC6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B04DC6"/>
    <w:rPr>
      <w:rFonts w:ascii="細明體" w:eastAsia="細明體" w:hAnsi="Courier New" w:cs="Courier New"/>
      <w:szCs w:val="24"/>
    </w:rPr>
  </w:style>
  <w:style w:type="paragraph" w:styleId="a5">
    <w:name w:val="header"/>
    <w:basedOn w:val="a"/>
    <w:link w:val="a6"/>
    <w:uiPriority w:val="99"/>
    <w:unhideWhenUsed/>
    <w:rsid w:val="00C61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185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1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18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2019-12-09T07:02:00Z</dcterms:created>
  <dcterms:modified xsi:type="dcterms:W3CDTF">2020-02-15T07:05:00Z</dcterms:modified>
</cp:coreProperties>
</file>