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1A77" w14:textId="77777777" w:rsidR="00CE239A" w:rsidRDefault="007D3447">
      <w:pPr>
        <w:pStyle w:val="Standard"/>
        <w:widowControl w:val="0"/>
        <w:spacing w:after="240"/>
        <w:jc w:val="both"/>
      </w:pPr>
      <w:r>
        <w:rPr>
          <w:rFonts w:ascii="標楷體" w:eastAsia="標楷體" w:hAnsi="標楷體" w:cs="標楷體"/>
          <w:sz w:val="40"/>
          <w:szCs w:val="40"/>
        </w:rPr>
        <w:t>資通安全責任等級分級辦法第五條、第六條、第七條修正條文</w:t>
      </w:r>
    </w:p>
    <w:p w14:paraId="45A61A78" w14:textId="77777777" w:rsidR="00CE239A" w:rsidRDefault="007D3447">
      <w:pPr>
        <w:pStyle w:val="Standard"/>
        <w:widowControl w:val="0"/>
        <w:overflowPunct w:val="0"/>
        <w:ind w:left="992" w:hanging="992"/>
        <w:jc w:val="both"/>
      </w:pPr>
      <w:r>
        <w:rPr>
          <w:rFonts w:ascii="標楷體" w:eastAsia="標楷體" w:hAnsi="標楷體" w:cs="標楷體"/>
          <w:sz w:val="32"/>
          <w:szCs w:val="32"/>
        </w:rPr>
        <w:t>第五條</w:t>
      </w:r>
      <w:r>
        <w:rPr>
          <w:rFonts w:ascii="標楷體" w:eastAsia="標楷體" w:hAnsi="標楷體" w:cs="標楷體"/>
          <w:sz w:val="32"/>
          <w:szCs w:val="32"/>
        </w:rPr>
        <w:t xml:space="preserve">    </w:t>
      </w:r>
      <w:r>
        <w:rPr>
          <w:rFonts w:ascii="標楷體" w:eastAsia="標楷體" w:hAnsi="標楷體" w:cs="標楷體"/>
          <w:sz w:val="32"/>
          <w:szCs w:val="32"/>
        </w:rPr>
        <w:t>各機關有下列情形之一者，其資通安全責任等級為</w:t>
      </w:r>
      <w:r>
        <w:rPr>
          <w:rFonts w:ascii="標楷體" w:eastAsia="標楷體" w:hAnsi="標楷體" w:cs="標楷體"/>
          <w:sz w:val="32"/>
          <w:szCs w:val="32"/>
        </w:rPr>
        <w:t>B</w:t>
      </w:r>
      <w:r>
        <w:rPr>
          <w:rFonts w:ascii="標楷體" w:eastAsia="標楷體" w:hAnsi="標楷體" w:cs="標楷體"/>
          <w:sz w:val="32"/>
          <w:szCs w:val="32"/>
        </w:rPr>
        <w:t>級：</w:t>
      </w:r>
    </w:p>
    <w:p w14:paraId="45A61A79" w14:textId="77777777" w:rsidR="00CE239A" w:rsidRDefault="007D3447">
      <w:pPr>
        <w:pStyle w:val="Standard"/>
        <w:widowControl w:val="0"/>
        <w:overflowPunct w:val="0"/>
        <w:ind w:left="2337" w:hanging="659"/>
        <w:jc w:val="both"/>
        <w:rPr>
          <w:rFonts w:ascii="標楷體" w:eastAsia="標楷體" w:hAnsi="標楷體" w:cs="標楷體"/>
          <w:sz w:val="32"/>
          <w:szCs w:val="32"/>
        </w:rPr>
      </w:pPr>
      <w:r>
        <w:rPr>
          <w:rFonts w:ascii="標楷體" w:eastAsia="標楷體" w:hAnsi="標楷體" w:cs="標楷體"/>
          <w:sz w:val="32"/>
          <w:szCs w:val="32"/>
        </w:rPr>
        <w:t>一、業務涉及公務機關捐助、資助或研發之國家核心科技資訊之安全維護及管理。</w:t>
      </w:r>
    </w:p>
    <w:p w14:paraId="45A61A7A" w14:textId="77777777" w:rsidR="00CE239A" w:rsidRDefault="007D3447">
      <w:pPr>
        <w:pStyle w:val="Standard"/>
        <w:widowControl w:val="0"/>
        <w:overflowPunct w:val="0"/>
        <w:ind w:left="2337" w:hanging="659"/>
        <w:jc w:val="both"/>
        <w:rPr>
          <w:rFonts w:ascii="標楷體" w:eastAsia="標楷體" w:hAnsi="標楷體" w:cs="標楷體"/>
          <w:sz w:val="32"/>
          <w:szCs w:val="32"/>
        </w:rPr>
      </w:pPr>
      <w:r>
        <w:rPr>
          <w:rFonts w:ascii="標楷體" w:eastAsia="標楷體" w:hAnsi="標楷體" w:cs="標楷體"/>
          <w:sz w:val="32"/>
          <w:szCs w:val="32"/>
        </w:rPr>
        <w:t>二、業務涉及區域性、地區性民眾服務或跨公務機關共用性資通系統之維運。</w:t>
      </w:r>
    </w:p>
    <w:p w14:paraId="45A61A7B" w14:textId="77777777" w:rsidR="00CE239A" w:rsidRDefault="007D3447">
      <w:pPr>
        <w:pStyle w:val="Standard"/>
        <w:widowControl w:val="0"/>
        <w:overflowPunct w:val="0"/>
        <w:ind w:left="2337" w:hanging="659"/>
        <w:jc w:val="both"/>
        <w:rPr>
          <w:rFonts w:ascii="標楷體" w:eastAsia="標楷體" w:hAnsi="標楷體" w:cs="標楷體"/>
          <w:sz w:val="32"/>
          <w:szCs w:val="32"/>
        </w:rPr>
      </w:pPr>
      <w:r>
        <w:rPr>
          <w:rFonts w:ascii="標楷體" w:eastAsia="標楷體" w:hAnsi="標楷體" w:cs="標楷體"/>
          <w:sz w:val="32"/>
          <w:szCs w:val="32"/>
        </w:rPr>
        <w:t>三、業務涉及區域性或地區性民眾個人資料檔案之持有。</w:t>
      </w:r>
    </w:p>
    <w:p w14:paraId="45A61A7C" w14:textId="77777777" w:rsidR="00CE239A" w:rsidRDefault="007D3447">
      <w:pPr>
        <w:pStyle w:val="Standard"/>
        <w:widowControl w:val="0"/>
        <w:overflowPunct w:val="0"/>
        <w:ind w:left="2337" w:hanging="659"/>
        <w:jc w:val="both"/>
        <w:rPr>
          <w:rFonts w:ascii="標楷體" w:eastAsia="標楷體" w:hAnsi="標楷體" w:cs="標楷體"/>
          <w:sz w:val="32"/>
          <w:szCs w:val="32"/>
        </w:rPr>
      </w:pPr>
      <w:r>
        <w:rPr>
          <w:rFonts w:ascii="標楷體" w:eastAsia="標楷體" w:hAnsi="標楷體" w:cs="標楷體"/>
          <w:sz w:val="32"/>
          <w:szCs w:val="32"/>
        </w:rPr>
        <w:t>四、業務涉及中央二級機關及所屬各級機關（構）共用性資通系統之維運。</w:t>
      </w:r>
    </w:p>
    <w:p w14:paraId="45A61A7D" w14:textId="77777777" w:rsidR="00CE239A" w:rsidRDefault="007D3447">
      <w:pPr>
        <w:pStyle w:val="Standard"/>
        <w:widowControl w:val="0"/>
        <w:overflowPunct w:val="0"/>
        <w:ind w:left="2337" w:hanging="659"/>
        <w:jc w:val="both"/>
        <w:rPr>
          <w:rFonts w:ascii="標楷體" w:eastAsia="標楷體" w:hAnsi="標楷體" w:cs="標楷體"/>
          <w:sz w:val="32"/>
          <w:szCs w:val="32"/>
        </w:rPr>
      </w:pPr>
      <w:r>
        <w:rPr>
          <w:rFonts w:ascii="標楷體" w:eastAsia="標楷體" w:hAnsi="標楷體" w:cs="標楷體"/>
          <w:sz w:val="32"/>
          <w:szCs w:val="32"/>
        </w:rPr>
        <w:t>五、屬公務機關，且業務涉及區域性或地區性之關鍵基礎設施事項。</w:t>
      </w:r>
    </w:p>
    <w:p w14:paraId="45A61A7E" w14:textId="77777777" w:rsidR="00CE239A" w:rsidRDefault="007D3447">
      <w:pPr>
        <w:pStyle w:val="Standard"/>
        <w:widowControl w:val="0"/>
        <w:overflowPunct w:val="0"/>
        <w:ind w:left="2337" w:hanging="659"/>
        <w:jc w:val="both"/>
        <w:rPr>
          <w:rFonts w:ascii="標楷體" w:eastAsia="標楷體" w:hAnsi="標楷體" w:cs="標楷體"/>
          <w:sz w:val="32"/>
          <w:szCs w:val="32"/>
        </w:rPr>
      </w:pPr>
      <w:r>
        <w:rPr>
          <w:rFonts w:ascii="標楷體" w:eastAsia="標楷體" w:hAnsi="標楷體" w:cs="標楷體"/>
          <w:sz w:val="32"/>
          <w:szCs w:val="32"/>
        </w:rPr>
        <w:t>六、屬關鍵基礎設施提供者，且業務經中央目的事業主管機關考量其提供或維運關鍵基礎設施服務之用戶數、市場占有率、區域、可替代性，認</w:t>
      </w:r>
      <w:r>
        <w:rPr>
          <w:rFonts w:ascii="標楷體" w:eastAsia="標楷體" w:hAnsi="標楷體" w:cs="標楷體"/>
          <w:sz w:val="32"/>
          <w:szCs w:val="32"/>
        </w:rPr>
        <w:t>其資通系統失效或受影響，對社會公共利益、民心士氣或民眾生命、身體、財產安全將產生嚴重影響。</w:t>
      </w:r>
    </w:p>
    <w:p w14:paraId="45A61A7F" w14:textId="77777777" w:rsidR="00CE239A" w:rsidRDefault="007D3447">
      <w:pPr>
        <w:pStyle w:val="Standard"/>
        <w:widowControl w:val="0"/>
        <w:overflowPunct w:val="0"/>
        <w:ind w:left="2337" w:hanging="659"/>
        <w:jc w:val="both"/>
        <w:rPr>
          <w:rFonts w:ascii="標楷體" w:eastAsia="標楷體" w:hAnsi="標楷體" w:cs="標楷體"/>
          <w:sz w:val="32"/>
          <w:szCs w:val="32"/>
        </w:rPr>
      </w:pPr>
      <w:r>
        <w:rPr>
          <w:rFonts w:ascii="標楷體" w:eastAsia="標楷體" w:hAnsi="標楷體" w:cs="標楷體"/>
          <w:sz w:val="32"/>
          <w:szCs w:val="32"/>
        </w:rPr>
        <w:t>七、屬公立區域醫院或地區醫院。</w:t>
      </w:r>
    </w:p>
    <w:p w14:paraId="45A61A80" w14:textId="77777777" w:rsidR="00CE239A" w:rsidRDefault="007D3447">
      <w:pPr>
        <w:pStyle w:val="Standard"/>
        <w:widowControl w:val="0"/>
        <w:overflowPunct w:val="0"/>
        <w:ind w:left="992" w:hanging="992"/>
        <w:jc w:val="both"/>
      </w:pPr>
      <w:r>
        <w:rPr>
          <w:rFonts w:ascii="標楷體" w:eastAsia="標楷體" w:hAnsi="標楷體" w:cs="標楷體"/>
          <w:sz w:val="32"/>
          <w:szCs w:val="32"/>
        </w:rPr>
        <w:t>第六條</w:t>
      </w:r>
      <w:r>
        <w:rPr>
          <w:rFonts w:ascii="標楷體" w:eastAsia="標楷體" w:hAnsi="標楷體" w:cs="標楷體"/>
          <w:sz w:val="32"/>
          <w:szCs w:val="32"/>
        </w:rPr>
        <w:t xml:space="preserve">    </w:t>
      </w:r>
      <w:r>
        <w:rPr>
          <w:rFonts w:ascii="標楷體" w:eastAsia="標楷體" w:hAnsi="標楷體" w:cs="標楷體"/>
          <w:sz w:val="32"/>
          <w:szCs w:val="32"/>
        </w:rPr>
        <w:t>各機關維運自行或委外設置、開發之資通系統者，其資通安全責任等級為</w:t>
      </w:r>
      <w:r>
        <w:rPr>
          <w:rFonts w:ascii="標楷體" w:eastAsia="標楷體" w:hAnsi="標楷體" w:cs="標楷體"/>
          <w:sz w:val="32"/>
          <w:szCs w:val="32"/>
        </w:rPr>
        <w:t>C</w:t>
      </w:r>
      <w:r>
        <w:rPr>
          <w:rFonts w:ascii="標楷體" w:eastAsia="標楷體" w:hAnsi="標楷體" w:cs="標楷體"/>
          <w:sz w:val="32"/>
          <w:szCs w:val="32"/>
        </w:rPr>
        <w:t>級。</w:t>
      </w:r>
    </w:p>
    <w:p w14:paraId="45A61A81" w14:textId="77777777" w:rsidR="00CE239A" w:rsidRDefault="007D3447">
      <w:pPr>
        <w:pStyle w:val="Standard"/>
        <w:widowControl w:val="0"/>
        <w:overflowPunct w:val="0"/>
        <w:ind w:left="991" w:firstLine="707"/>
        <w:jc w:val="both"/>
        <w:rPr>
          <w:rFonts w:ascii="標楷體" w:eastAsia="標楷體" w:hAnsi="標楷體" w:cs="標楷體"/>
          <w:sz w:val="32"/>
          <w:szCs w:val="32"/>
        </w:rPr>
      </w:pPr>
      <w:r>
        <w:rPr>
          <w:rFonts w:ascii="標楷體" w:eastAsia="標楷體" w:hAnsi="標楷體" w:cs="標楷體"/>
          <w:sz w:val="32"/>
          <w:szCs w:val="32"/>
        </w:rPr>
        <w:t>前項所定自行或委外設置之資通系統，指具權限區分及管理功能之資通系統。</w:t>
      </w:r>
    </w:p>
    <w:p w14:paraId="45A61A82" w14:textId="77777777" w:rsidR="00CE239A" w:rsidRDefault="007D3447">
      <w:pPr>
        <w:pStyle w:val="Standard"/>
        <w:widowControl w:val="0"/>
        <w:overflowPunct w:val="0"/>
        <w:ind w:left="992" w:hanging="992"/>
        <w:jc w:val="both"/>
      </w:pPr>
      <w:r>
        <w:rPr>
          <w:rFonts w:ascii="標楷體" w:eastAsia="標楷體" w:hAnsi="標楷體" w:cs="標楷體"/>
          <w:sz w:val="32"/>
          <w:szCs w:val="32"/>
        </w:rPr>
        <w:t>第七條</w:t>
      </w:r>
      <w:r>
        <w:rPr>
          <w:rFonts w:ascii="標楷體" w:eastAsia="標楷體" w:hAnsi="標楷體" w:cs="標楷體"/>
          <w:sz w:val="32"/>
          <w:szCs w:val="32"/>
        </w:rPr>
        <w:t xml:space="preserve">    </w:t>
      </w:r>
      <w:r>
        <w:rPr>
          <w:rFonts w:ascii="標楷體" w:eastAsia="標楷體" w:hAnsi="標楷體" w:cs="標楷體"/>
          <w:sz w:val="32"/>
          <w:szCs w:val="32"/>
        </w:rPr>
        <w:t>各機關自行辦理資通業務，未維運自行或委外設置、開發之資通系統者，其資通安全責任等級為</w:t>
      </w:r>
      <w:r>
        <w:rPr>
          <w:rFonts w:ascii="標楷體" w:eastAsia="標楷體" w:hAnsi="標楷體" w:cs="標楷體"/>
          <w:sz w:val="32"/>
          <w:szCs w:val="32"/>
        </w:rPr>
        <w:t>D</w:t>
      </w:r>
      <w:r>
        <w:rPr>
          <w:rFonts w:ascii="標楷體" w:eastAsia="標楷體" w:hAnsi="標楷體" w:cs="標楷體"/>
          <w:sz w:val="32"/>
          <w:szCs w:val="32"/>
        </w:rPr>
        <w:t>級。</w:t>
      </w:r>
    </w:p>
    <w:p w14:paraId="45A61A83" w14:textId="77777777" w:rsidR="00CE239A" w:rsidRDefault="00CE239A">
      <w:pPr>
        <w:pStyle w:val="Standard"/>
        <w:widowControl w:val="0"/>
        <w:overflowPunct w:val="0"/>
        <w:ind w:left="992" w:hanging="992"/>
        <w:jc w:val="both"/>
        <w:rPr>
          <w:rFonts w:ascii="標楷體" w:eastAsia="標楷體" w:hAnsi="標楷體" w:cs="標楷體"/>
          <w:sz w:val="32"/>
          <w:szCs w:val="32"/>
        </w:rPr>
      </w:pPr>
    </w:p>
    <w:p w14:paraId="45A61A84" w14:textId="77777777" w:rsidR="00CE239A" w:rsidRDefault="00CE239A">
      <w:pPr>
        <w:pStyle w:val="Standard"/>
        <w:widowControl w:val="0"/>
        <w:overflowPunct w:val="0"/>
        <w:ind w:left="992" w:hanging="992"/>
        <w:jc w:val="both"/>
        <w:rPr>
          <w:rFonts w:ascii="標楷體" w:eastAsia="標楷體" w:hAnsi="標楷體" w:cs="標楷體"/>
          <w:sz w:val="32"/>
          <w:szCs w:val="32"/>
        </w:rPr>
      </w:pPr>
    </w:p>
    <w:p w14:paraId="45A61A85" w14:textId="77777777" w:rsidR="00CE239A" w:rsidRDefault="00CE239A">
      <w:pPr>
        <w:pStyle w:val="Standard"/>
        <w:widowControl w:val="0"/>
        <w:overflowPunct w:val="0"/>
        <w:ind w:left="992" w:hanging="992"/>
        <w:jc w:val="both"/>
        <w:rPr>
          <w:rFonts w:ascii="標楷體" w:eastAsia="標楷體" w:hAnsi="標楷體" w:cs="標楷體"/>
          <w:sz w:val="32"/>
          <w:szCs w:val="32"/>
        </w:rPr>
      </w:pPr>
    </w:p>
    <w:p w14:paraId="45A61A86" w14:textId="77777777" w:rsidR="00CE239A" w:rsidRDefault="00CE239A">
      <w:pPr>
        <w:pStyle w:val="Standard"/>
        <w:widowControl w:val="0"/>
        <w:overflowPunct w:val="0"/>
        <w:ind w:left="992" w:hanging="992"/>
        <w:jc w:val="both"/>
        <w:rPr>
          <w:rFonts w:ascii="標楷體" w:eastAsia="標楷體" w:hAnsi="標楷體" w:cs="標楷體"/>
          <w:sz w:val="32"/>
          <w:szCs w:val="32"/>
        </w:rPr>
      </w:pPr>
    </w:p>
    <w:p w14:paraId="45A61A87" w14:textId="77777777" w:rsidR="00CE239A" w:rsidRDefault="007D3447">
      <w:pPr>
        <w:pStyle w:val="Standard"/>
        <w:widowControl w:val="0"/>
        <w:overflowPunct w:val="0"/>
        <w:ind w:left="868" w:hanging="868"/>
        <w:jc w:val="both"/>
        <w:rPr>
          <w:rFonts w:ascii="標楷體" w:eastAsia="標楷體" w:hAnsi="標楷體" w:cs="標楷體"/>
          <w:sz w:val="28"/>
          <w:szCs w:val="32"/>
        </w:rPr>
      </w:pPr>
      <w:r>
        <w:rPr>
          <w:rFonts w:ascii="標楷體" w:eastAsia="標楷體" w:hAnsi="標楷體" w:cs="標楷體"/>
          <w:sz w:val="28"/>
          <w:szCs w:val="32"/>
        </w:rPr>
        <w:lastRenderedPageBreak/>
        <w:t>附表一</w:t>
      </w:r>
      <w:r>
        <w:rPr>
          <w:rFonts w:ascii="標楷體" w:eastAsia="標楷體" w:hAnsi="標楷體" w:cs="標楷體"/>
          <w:sz w:val="28"/>
          <w:szCs w:val="32"/>
        </w:rPr>
        <w:t xml:space="preserve">  </w:t>
      </w:r>
      <w:r>
        <w:rPr>
          <w:rFonts w:ascii="標楷體" w:eastAsia="標楷體" w:hAnsi="標楷體" w:cs="標楷體"/>
          <w:sz w:val="28"/>
          <w:szCs w:val="32"/>
        </w:rPr>
        <w:t>資通安全責任等級</w:t>
      </w:r>
      <w:r>
        <w:rPr>
          <w:rFonts w:ascii="標楷體" w:eastAsia="標楷體" w:hAnsi="標楷體" w:cs="標楷體"/>
          <w:sz w:val="28"/>
          <w:szCs w:val="32"/>
        </w:rPr>
        <w:t>A</w:t>
      </w:r>
      <w:r>
        <w:rPr>
          <w:rFonts w:ascii="標楷體" w:eastAsia="標楷體" w:hAnsi="標楷體" w:cs="標楷體"/>
          <w:sz w:val="28"/>
          <w:szCs w:val="32"/>
        </w:rPr>
        <w:t>級之公務機關應辦事項修正規定</w:t>
      </w:r>
    </w:p>
    <w:tbl>
      <w:tblPr>
        <w:tblW w:w="9054" w:type="dxa"/>
        <w:tblInd w:w="-113" w:type="dxa"/>
        <w:tblLayout w:type="fixed"/>
        <w:tblCellMar>
          <w:left w:w="10" w:type="dxa"/>
          <w:right w:w="10" w:type="dxa"/>
        </w:tblCellMar>
        <w:tblLook w:val="04A0" w:firstRow="1" w:lastRow="0" w:firstColumn="1" w:lastColumn="0" w:noHBand="0" w:noVBand="1"/>
      </w:tblPr>
      <w:tblGrid>
        <w:gridCol w:w="1389"/>
        <w:gridCol w:w="1418"/>
        <w:gridCol w:w="141"/>
        <w:gridCol w:w="1843"/>
        <w:gridCol w:w="4263"/>
      </w:tblGrid>
      <w:tr w:rsidR="00CE239A" w14:paraId="45A61A8C" w14:textId="77777777">
        <w:tblPrEx>
          <w:tblCellMar>
            <w:top w:w="0" w:type="dxa"/>
            <w:bottom w:w="0" w:type="dxa"/>
          </w:tblCellMar>
        </w:tblPrEx>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A88"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制度面向</w:t>
            </w:r>
          </w:p>
        </w:tc>
        <w:tc>
          <w:tcPr>
            <w:tcW w:w="155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89"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辦理項目</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8A"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辦理項目細項</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A8B"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辦理內容</w:t>
            </w:r>
          </w:p>
        </w:tc>
      </w:tr>
      <w:tr w:rsidR="00CE239A" w14:paraId="45A61A90"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8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管理面</w:t>
            </w:r>
          </w:p>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8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資通系統分級及防護基準</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8F"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初次受核定或等級變更後之一年內，針對自行或委外開發之資通系統，依附表九完成資通系統分級，並完成附表十之控制措施；其後應每年至少檢視一次資通系統分級妥適性。</w:t>
            </w:r>
          </w:p>
        </w:tc>
      </w:tr>
      <w:tr w:rsidR="00CE239A" w14:paraId="45A61A94"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91"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92"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資訊安全管理系統之導入及通過公正第三方之驗證</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93"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初次受核定或等級變更後之二年內，全部核心資通系統導入</w:t>
            </w:r>
            <w:r>
              <w:rPr>
                <w:rFonts w:ascii="標楷體" w:eastAsia="標楷體" w:hAnsi="標楷體" w:cs="標楷體"/>
                <w:szCs w:val="22"/>
              </w:rPr>
              <w:t>CNS 27001</w:t>
            </w:r>
            <w:r>
              <w:rPr>
                <w:rFonts w:ascii="標楷體" w:eastAsia="標楷體" w:hAnsi="標楷體" w:cs="標楷體"/>
                <w:szCs w:val="22"/>
              </w:rPr>
              <w:t>或</w:t>
            </w:r>
            <w:r>
              <w:rPr>
                <w:rFonts w:ascii="標楷體" w:eastAsia="標楷體" w:hAnsi="標楷體" w:cs="標楷體"/>
                <w:szCs w:val="22"/>
              </w:rPr>
              <w:t xml:space="preserve">ISO </w:t>
            </w:r>
            <w:r>
              <w:rPr>
                <w:rFonts w:ascii="標楷體" w:eastAsia="標楷體" w:hAnsi="標楷體" w:cs="標楷體"/>
                <w:szCs w:val="22"/>
              </w:rPr>
              <w:t>27001</w:t>
            </w:r>
            <w:r>
              <w:rPr>
                <w:rFonts w:ascii="標楷體" w:eastAsia="標楷體" w:hAnsi="標楷體" w:cs="標楷體"/>
                <w:szCs w:val="22"/>
              </w:rPr>
              <w:t>等資訊安全管理系統標準、其他具有同等或以上效果之系統或標準，或其他公務機關自行發展並經主管機關認可之標準，於三年內完成公正第三方驗證，並持續維持其驗證有效性。</w:t>
            </w:r>
          </w:p>
        </w:tc>
      </w:tr>
      <w:tr w:rsidR="00CE239A" w14:paraId="45A61A98"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95"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96"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資通安全專責人員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97"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初次受核定或等級變更後之一年內，配置四人；須以專職人員配置之。</w:t>
            </w:r>
          </w:p>
        </w:tc>
      </w:tr>
      <w:tr w:rsidR="00CE239A" w14:paraId="45A61A9C"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99"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9A"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內部資通安全稽核</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9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每年辦理二次。</w:t>
            </w:r>
          </w:p>
        </w:tc>
      </w:tr>
      <w:tr w:rsidR="00CE239A" w14:paraId="45A61AA0"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9D"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9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業務持續運作演練</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9F"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全部核心資通系統每年辦理一次。</w:t>
            </w:r>
          </w:p>
        </w:tc>
      </w:tr>
      <w:tr w:rsidR="00CE239A" w14:paraId="45A61AA4" w14:textId="77777777">
        <w:tblPrEx>
          <w:tblCellMar>
            <w:top w:w="0" w:type="dxa"/>
            <w:bottom w:w="0" w:type="dxa"/>
          </w:tblCellMar>
        </w:tblPrEx>
        <w:trPr>
          <w:trHeight w:val="327"/>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A1"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A2"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資安治理成熟度評估</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A3"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每年辦理一次。</w:t>
            </w:r>
          </w:p>
        </w:tc>
      </w:tr>
      <w:tr w:rsidR="00CE239A" w14:paraId="45A61AA9"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A5"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技術面</w:t>
            </w:r>
          </w:p>
        </w:tc>
        <w:tc>
          <w:tcPr>
            <w:tcW w:w="1559"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A6"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安全性檢測</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A7" w14:textId="77777777" w:rsidR="00CE239A" w:rsidRDefault="007D3447">
            <w:pPr>
              <w:pStyle w:val="Standard"/>
              <w:snapToGrid w:val="0"/>
              <w:jc w:val="both"/>
            </w:pPr>
            <w:r>
              <w:rPr>
                <w:rFonts w:ascii="標楷體" w:eastAsia="標楷體" w:hAnsi="標楷體" w:cs="標楷體"/>
                <w:szCs w:val="22"/>
              </w:rPr>
              <w:t>弱點掃描</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A8"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全部核心資通系統每年辦理二次。</w:t>
            </w:r>
          </w:p>
        </w:tc>
      </w:tr>
      <w:tr w:rsidR="00CE239A" w14:paraId="45A61AAE" w14:textId="77777777">
        <w:tblPrEx>
          <w:tblCellMar>
            <w:top w:w="0" w:type="dxa"/>
            <w:bottom w:w="0" w:type="dxa"/>
          </w:tblCellMar>
        </w:tblPrEx>
        <w:trPr>
          <w:trHeight w:val="169"/>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AA"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AB"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A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滲透測試</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A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全部核心資通系統每年辦理一次。</w:t>
            </w:r>
          </w:p>
        </w:tc>
      </w:tr>
      <w:tr w:rsidR="00CE239A" w14:paraId="45A61AB4"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AF" w14:textId="77777777" w:rsidR="00000000" w:rsidRDefault="007D3447"/>
        </w:tc>
        <w:tc>
          <w:tcPr>
            <w:tcW w:w="1559"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B0"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資通安全健診</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AB1"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網路架構檢視</w:t>
            </w:r>
          </w:p>
        </w:tc>
        <w:tc>
          <w:tcPr>
            <w:tcW w:w="4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B2"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每年辦理一次。</w:t>
            </w:r>
          </w:p>
          <w:p w14:paraId="45A61AB3" w14:textId="77777777" w:rsidR="00CE239A" w:rsidRDefault="00CE239A">
            <w:pPr>
              <w:pStyle w:val="Standard"/>
              <w:snapToGrid w:val="0"/>
              <w:jc w:val="both"/>
              <w:rPr>
                <w:rFonts w:ascii="標楷體" w:eastAsia="標楷體" w:hAnsi="標楷體" w:cs="標楷體"/>
                <w:szCs w:val="22"/>
              </w:rPr>
            </w:pPr>
          </w:p>
        </w:tc>
      </w:tr>
      <w:tr w:rsidR="00CE239A" w14:paraId="45A61AB9"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B5"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B6"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AB7"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B8" w14:textId="77777777" w:rsidR="00000000" w:rsidRDefault="007D3447"/>
        </w:tc>
      </w:tr>
      <w:tr w:rsidR="00CE239A" w14:paraId="45A61ABE"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BA"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BB"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AB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使用者端電腦惡意活動檢視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BD" w14:textId="77777777" w:rsidR="00000000" w:rsidRDefault="007D3447"/>
        </w:tc>
      </w:tr>
      <w:tr w:rsidR="00CE239A" w14:paraId="45A61AC3"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BF"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C0"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AC1"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伺服器主機惡意活動檢視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C2" w14:textId="77777777" w:rsidR="00000000" w:rsidRDefault="007D3447"/>
        </w:tc>
      </w:tr>
      <w:tr w:rsidR="00CE239A" w14:paraId="45A61AC8"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C4"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C5"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AC6"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目錄伺服器設定及防火牆連線設定檢視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C7" w14:textId="77777777" w:rsidR="00000000" w:rsidRDefault="007D3447"/>
        </w:tc>
      </w:tr>
      <w:tr w:rsidR="00CE239A" w14:paraId="45A61ACC" w14:textId="77777777">
        <w:tblPrEx>
          <w:tblCellMar>
            <w:top w:w="0" w:type="dxa"/>
            <w:bottom w:w="0" w:type="dxa"/>
          </w:tblCellMar>
        </w:tblPrEx>
        <w:trPr>
          <w:trHeight w:val="30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C9"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CA"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資通安全威脅偵測管理機制</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CB" w14:textId="77777777" w:rsidR="00CE239A" w:rsidRDefault="007D3447">
            <w:pPr>
              <w:pStyle w:val="Standard"/>
              <w:snapToGrid w:val="0"/>
              <w:jc w:val="both"/>
            </w:pPr>
            <w:r>
              <w:rPr>
                <w:rFonts w:ascii="標楷體" w:eastAsia="標楷體" w:hAnsi="標楷體" w:cs="標楷體"/>
                <w:szCs w:val="22"/>
              </w:rPr>
              <w:t>初次受核定或等級變更後之一年內，完成威脅偵測機制建置，並持續維運及依主管機關指定之方式提交監控管理資料。</w:t>
            </w:r>
            <w:r>
              <w:rPr>
                <w:rFonts w:ascii="標楷體" w:eastAsia="標楷體" w:hAnsi="標楷體" w:cs="標楷體"/>
                <w:szCs w:val="22"/>
              </w:rPr>
              <w:t>其監控範圍應包括本表所定「端點偵測及應變機制」與「資通安全防護」之辦理內容、目錄服務系統與機關核心資通系統之資通設備紀錄及資訊服務或應用程式紀錄。</w:t>
            </w:r>
          </w:p>
        </w:tc>
      </w:tr>
      <w:tr w:rsidR="00CE239A" w14:paraId="45A61AD0" w14:textId="77777777">
        <w:tblPrEx>
          <w:tblCellMar>
            <w:top w:w="0" w:type="dxa"/>
            <w:bottom w:w="0" w:type="dxa"/>
          </w:tblCellMar>
        </w:tblPrEx>
        <w:trPr>
          <w:trHeight w:val="30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CD"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C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政府組態基準</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CF"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初次受核定或等級變更後之一年內，依主管機關公告之項目，完成政府組態基準導入作業，並持續維運。</w:t>
            </w:r>
          </w:p>
        </w:tc>
      </w:tr>
      <w:tr w:rsidR="00CE239A" w14:paraId="45A61AD5" w14:textId="77777777">
        <w:tblPrEx>
          <w:tblCellMar>
            <w:top w:w="0" w:type="dxa"/>
            <w:bottom w:w="0" w:type="dxa"/>
          </w:tblCellMar>
        </w:tblPrEx>
        <w:trPr>
          <w:trHeight w:val="30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D1"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D2" w14:textId="77777777" w:rsidR="00CE239A" w:rsidRDefault="007D3447">
            <w:pPr>
              <w:pStyle w:val="Standard"/>
              <w:snapToGrid w:val="0"/>
              <w:jc w:val="both"/>
            </w:pPr>
            <w:r>
              <w:rPr>
                <w:rFonts w:ascii="標楷體" w:eastAsia="標楷體" w:hAnsi="標楷體" w:cs="標楷體"/>
                <w:bCs/>
                <w:szCs w:val="22"/>
              </w:rPr>
              <w:t>資通安全弱點通報機制</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D3" w14:textId="77777777" w:rsidR="00CE239A" w:rsidRDefault="007D3447">
            <w:pPr>
              <w:pStyle w:val="Standard"/>
              <w:widowControl w:val="0"/>
              <w:numPr>
                <w:ilvl w:val="0"/>
                <w:numId w:val="19"/>
              </w:numPr>
              <w:snapToGrid w:val="0"/>
              <w:ind w:left="603" w:hanging="603"/>
              <w:jc w:val="both"/>
            </w:pPr>
            <w:r>
              <w:rPr>
                <w:rFonts w:ascii="標楷體" w:eastAsia="標楷體" w:hAnsi="標楷體" w:cs="標楷體"/>
                <w:szCs w:val="22"/>
              </w:rPr>
              <w:t>初次受核定或等級變更後之一年內，完成</w:t>
            </w:r>
            <w:r>
              <w:rPr>
                <w:rFonts w:ascii="標楷體" w:eastAsia="標楷體" w:hAnsi="標楷體" w:cs="標楷體"/>
                <w:bCs/>
                <w:szCs w:val="22"/>
              </w:rPr>
              <w:t>資通安全</w:t>
            </w:r>
            <w:r>
              <w:rPr>
                <w:rFonts w:ascii="標楷體" w:eastAsia="標楷體" w:hAnsi="標楷體" w:cs="標楷體"/>
                <w:szCs w:val="22"/>
              </w:rPr>
              <w:t>弱點通報機制導入作業，並持續維運及依主管機關指定之方式提交資訊資產盤點資料。</w:t>
            </w:r>
          </w:p>
          <w:p w14:paraId="45A61AD4" w14:textId="77777777" w:rsidR="00CE239A" w:rsidRDefault="007D3447">
            <w:pPr>
              <w:pStyle w:val="Standard"/>
              <w:widowControl w:val="0"/>
              <w:numPr>
                <w:ilvl w:val="0"/>
                <w:numId w:val="3"/>
              </w:numPr>
              <w:snapToGrid w:val="0"/>
              <w:ind w:left="603" w:hanging="603"/>
              <w:jc w:val="both"/>
            </w:pPr>
            <w:r>
              <w:rPr>
                <w:rFonts w:ascii="標楷體" w:eastAsia="標楷體" w:hAnsi="標楷體" w:cs="標楷體"/>
                <w:szCs w:val="22"/>
              </w:rPr>
              <w:t>本辦法中華民國</w:t>
            </w:r>
            <w:r>
              <w:rPr>
                <w:rFonts w:ascii="標楷體" w:eastAsia="標楷體" w:hAnsi="標楷體" w:cs="標楷體"/>
                <w:szCs w:val="22"/>
                <w:lang w:eastAsia="zh-HK"/>
              </w:rPr>
              <w:t>一百十</w:t>
            </w:r>
            <w:r>
              <w:rPr>
                <w:rFonts w:ascii="標楷體" w:eastAsia="標楷體" w:hAnsi="標楷體" w:cs="標楷體"/>
                <w:szCs w:val="22"/>
              </w:rPr>
              <w:t>年</w:t>
            </w:r>
            <w:r>
              <w:rPr>
                <w:rFonts w:ascii="標楷體" w:eastAsia="標楷體" w:hAnsi="標楷體" w:cs="標楷體"/>
                <w:szCs w:val="22"/>
                <w:lang w:eastAsia="zh-HK"/>
              </w:rPr>
              <w:t>八</w:t>
            </w:r>
            <w:r>
              <w:rPr>
                <w:rFonts w:ascii="標楷體" w:eastAsia="標楷體" w:hAnsi="標楷體" w:cs="標楷體"/>
                <w:szCs w:val="22"/>
              </w:rPr>
              <w:t>月</w:t>
            </w:r>
            <w:r>
              <w:rPr>
                <w:rFonts w:ascii="標楷體" w:eastAsia="標楷體" w:hAnsi="標楷體" w:cs="標楷體"/>
                <w:szCs w:val="22"/>
                <w:lang w:eastAsia="zh-HK"/>
              </w:rPr>
              <w:t>二十三</w:t>
            </w:r>
            <w:r>
              <w:rPr>
                <w:rFonts w:ascii="標楷體" w:eastAsia="標楷體" w:hAnsi="標楷體" w:cs="標楷體"/>
                <w:szCs w:val="22"/>
              </w:rPr>
              <w:t>日修正施行前已受核定者，應於修正施行後一年內，完成資通安全弱點通報機制導入作業，並持續維運及依主管機關指定之方式提交資訊資產盤點資料。</w:t>
            </w:r>
          </w:p>
        </w:tc>
      </w:tr>
      <w:tr w:rsidR="00CE239A" w14:paraId="45A61ADA" w14:textId="77777777">
        <w:tblPrEx>
          <w:tblCellMar>
            <w:top w:w="0" w:type="dxa"/>
            <w:bottom w:w="0" w:type="dxa"/>
          </w:tblCellMar>
        </w:tblPrEx>
        <w:trPr>
          <w:trHeight w:val="30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D6"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D7" w14:textId="77777777" w:rsidR="00CE239A" w:rsidRDefault="007D3447">
            <w:pPr>
              <w:pStyle w:val="Standard"/>
              <w:snapToGrid w:val="0"/>
              <w:jc w:val="both"/>
            </w:pPr>
            <w:r>
              <w:rPr>
                <w:rFonts w:ascii="標楷體" w:eastAsia="標楷體" w:hAnsi="標楷體" w:cs="標楷體"/>
                <w:bCs/>
                <w:szCs w:val="22"/>
              </w:rPr>
              <w:t>端點偵測及應變機制</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D8" w14:textId="77777777" w:rsidR="00CE239A" w:rsidRDefault="007D3447">
            <w:pPr>
              <w:pStyle w:val="Standard"/>
              <w:widowControl w:val="0"/>
              <w:numPr>
                <w:ilvl w:val="0"/>
                <w:numId w:val="20"/>
              </w:numPr>
              <w:snapToGrid w:val="0"/>
              <w:ind w:left="603" w:hanging="603"/>
              <w:jc w:val="both"/>
            </w:pPr>
            <w:r>
              <w:rPr>
                <w:rFonts w:ascii="標楷體" w:eastAsia="標楷體" w:hAnsi="標楷體" w:cs="標楷體"/>
                <w:szCs w:val="22"/>
              </w:rPr>
              <w:t>初次受核定或等級變更後之二年內，完成端點偵測及應變機制導入作業，並持續維運及依主管機關指定之方式提交偵測資料。</w:t>
            </w:r>
          </w:p>
          <w:p w14:paraId="45A61AD9" w14:textId="77777777" w:rsidR="00CE239A" w:rsidRDefault="007D3447">
            <w:pPr>
              <w:pStyle w:val="Standard"/>
              <w:widowControl w:val="0"/>
              <w:numPr>
                <w:ilvl w:val="0"/>
                <w:numId w:val="5"/>
              </w:numPr>
              <w:snapToGrid w:val="0"/>
              <w:ind w:left="603" w:hanging="603"/>
              <w:jc w:val="both"/>
            </w:pPr>
            <w:r>
              <w:rPr>
                <w:rFonts w:ascii="標楷體" w:eastAsia="標楷體" w:hAnsi="標楷體" w:cs="標楷體"/>
                <w:szCs w:val="22"/>
              </w:rPr>
              <w:t>本辦法中華民國</w:t>
            </w:r>
            <w:r>
              <w:rPr>
                <w:rFonts w:ascii="標楷體" w:eastAsia="標楷體" w:hAnsi="標楷體" w:cs="標楷體"/>
                <w:szCs w:val="22"/>
                <w:lang w:eastAsia="zh-HK"/>
              </w:rPr>
              <w:t>一百十</w:t>
            </w:r>
            <w:r>
              <w:rPr>
                <w:rFonts w:ascii="標楷體" w:eastAsia="標楷體" w:hAnsi="標楷體" w:cs="標楷體"/>
                <w:szCs w:val="22"/>
              </w:rPr>
              <w:t>年</w:t>
            </w:r>
            <w:r>
              <w:rPr>
                <w:rFonts w:ascii="標楷體" w:eastAsia="標楷體" w:hAnsi="標楷體" w:cs="標楷體"/>
                <w:szCs w:val="22"/>
                <w:lang w:eastAsia="zh-HK"/>
              </w:rPr>
              <w:t>八</w:t>
            </w:r>
            <w:r>
              <w:rPr>
                <w:rFonts w:ascii="標楷體" w:eastAsia="標楷體" w:hAnsi="標楷體" w:cs="標楷體"/>
                <w:szCs w:val="22"/>
              </w:rPr>
              <w:t>月</w:t>
            </w:r>
            <w:r>
              <w:rPr>
                <w:rFonts w:ascii="標楷體" w:eastAsia="標楷體" w:hAnsi="標楷體" w:cs="標楷體"/>
                <w:szCs w:val="22"/>
                <w:lang w:eastAsia="zh-HK"/>
              </w:rPr>
              <w:t>二十三</w:t>
            </w:r>
            <w:r>
              <w:rPr>
                <w:rFonts w:ascii="標楷體" w:eastAsia="標楷體" w:hAnsi="標楷體" w:cs="標楷體"/>
                <w:szCs w:val="22"/>
              </w:rPr>
              <w:t>日修正施行前已受核定者，應於修正施行後二年內，完成端點偵測及應變機制導入作業，並持續維運及依主管機關指定之方式提交偵測資料。</w:t>
            </w:r>
          </w:p>
        </w:tc>
      </w:tr>
      <w:tr w:rsidR="00CE239A" w14:paraId="45A61ADF"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DB" w14:textId="77777777" w:rsidR="00000000" w:rsidRDefault="007D3447"/>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D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w:t>
            </w:r>
            <w:r>
              <w:rPr>
                <w:rFonts w:ascii="標楷體" w:eastAsia="標楷體" w:hAnsi="標楷體" w:cs="標楷體"/>
                <w:szCs w:val="22"/>
              </w:rPr>
              <w:br/>
            </w:r>
            <w:r>
              <w:rPr>
                <w:rFonts w:ascii="標楷體" w:eastAsia="標楷體" w:hAnsi="標楷體" w:cs="標楷體"/>
                <w:szCs w:val="22"/>
              </w:rPr>
              <w:t>防護</w:t>
            </w:r>
          </w:p>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D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防毒軟體</w:t>
            </w:r>
          </w:p>
        </w:tc>
        <w:tc>
          <w:tcPr>
            <w:tcW w:w="4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D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初次受核定或等級變更後之一年內，完成各項資通安全防護措施之啟用，並持續使用及適時進行軟、硬體之必要更新或升級。</w:t>
            </w:r>
          </w:p>
        </w:tc>
      </w:tr>
      <w:tr w:rsidR="00CE239A" w14:paraId="45A61AE4"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E0"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E1"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E2"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網路防火牆</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E3" w14:textId="77777777" w:rsidR="00000000" w:rsidRDefault="007D3447"/>
        </w:tc>
      </w:tr>
      <w:tr w:rsidR="00CE239A" w14:paraId="45A61AE9"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E5"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E6"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E7" w14:textId="77777777" w:rsidR="00CE239A" w:rsidRDefault="007D3447">
            <w:pPr>
              <w:pStyle w:val="Standard"/>
              <w:snapToGrid w:val="0"/>
              <w:jc w:val="both"/>
            </w:pPr>
            <w:r>
              <w:rPr>
                <w:rFonts w:ascii="標楷體" w:eastAsia="標楷體" w:hAnsi="標楷體" w:cs="標楷體"/>
                <w:bCs/>
                <w:szCs w:val="22"/>
              </w:rPr>
              <w:t>具有郵件伺服器</w:t>
            </w:r>
            <w:r>
              <w:rPr>
                <w:rFonts w:ascii="標楷體" w:eastAsia="標楷體" w:hAnsi="標楷體" w:cs="標楷體"/>
                <w:szCs w:val="22"/>
              </w:rPr>
              <w:t>者，應備電子郵件過濾機制</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E8" w14:textId="77777777" w:rsidR="00000000" w:rsidRDefault="007D3447"/>
        </w:tc>
      </w:tr>
      <w:tr w:rsidR="00CE239A" w14:paraId="45A61AEE"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EA"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EB"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E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入侵偵測及防禦機制</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ED" w14:textId="77777777" w:rsidR="00000000" w:rsidRDefault="007D3447"/>
        </w:tc>
      </w:tr>
      <w:tr w:rsidR="00CE239A" w14:paraId="45A61AF3"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EF"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F0"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F1"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具有對外服務之核心資通系統者，應備應用程式防火牆</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F2" w14:textId="77777777" w:rsidR="00000000" w:rsidRDefault="007D3447"/>
        </w:tc>
      </w:tr>
      <w:tr w:rsidR="00CE239A" w14:paraId="45A61AF8" w14:textId="77777777">
        <w:tblPrEx>
          <w:tblCellMar>
            <w:top w:w="0" w:type="dxa"/>
            <w:bottom w:w="0" w:type="dxa"/>
          </w:tblCellMar>
        </w:tblPrEx>
        <w:trPr>
          <w:trHeight w:val="53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F4"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F5"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F6"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進階持續性威脅攻擊防禦措施</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F7" w14:textId="77777777" w:rsidR="00000000" w:rsidRDefault="007D3447"/>
        </w:tc>
      </w:tr>
      <w:tr w:rsidR="00CE239A" w14:paraId="45A61AFD"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F9"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認知</w:t>
            </w:r>
            <w:r>
              <w:rPr>
                <w:rFonts w:ascii="標楷體" w:eastAsia="標楷體" w:hAnsi="標楷體" w:cs="標楷體"/>
                <w:szCs w:val="22"/>
              </w:rPr>
              <w:br/>
            </w:r>
            <w:r>
              <w:rPr>
                <w:rFonts w:ascii="標楷體" w:eastAsia="標楷體" w:hAnsi="標楷體" w:cs="標楷體"/>
                <w:szCs w:val="22"/>
              </w:rPr>
              <w:t>與訓練</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FA"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w:t>
            </w:r>
            <w:r>
              <w:rPr>
                <w:rFonts w:ascii="標楷體" w:eastAsia="標楷體" w:hAnsi="標楷體" w:cs="標楷體"/>
                <w:szCs w:val="22"/>
              </w:rPr>
              <w:br/>
            </w:r>
            <w:r>
              <w:rPr>
                <w:rFonts w:ascii="標楷體" w:eastAsia="標楷體" w:hAnsi="標楷體" w:cs="標楷體"/>
                <w:szCs w:val="22"/>
              </w:rPr>
              <w:t>教育訓練</w:t>
            </w:r>
          </w:p>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F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資通安全專職人員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AF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每人每年至少接受十二小時以上之資通安全專業課程訓練或資通安全職能訓練。</w:t>
            </w:r>
          </w:p>
        </w:tc>
      </w:tr>
      <w:tr w:rsidR="00CE239A" w14:paraId="45A61B02"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FE"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AFF"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00"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資通安全專職人員以外之資訊人員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01"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每人每二年至少接受三小時以上之資通安全專業課程訓練或資通安全職能訓練，且每年接受三小時以上之資通安全通識教育訓練。</w:t>
            </w:r>
          </w:p>
        </w:tc>
      </w:tr>
      <w:tr w:rsidR="00CE239A" w14:paraId="45A61B07"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03"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04"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05" w14:textId="77777777" w:rsidR="00CE239A" w:rsidRDefault="007D3447">
            <w:pPr>
              <w:pStyle w:val="Standard"/>
              <w:widowControl w:val="0"/>
              <w:tabs>
                <w:tab w:val="center" w:pos="4153"/>
                <w:tab w:val="right" w:pos="8306"/>
              </w:tabs>
              <w:snapToGrid w:val="0"/>
              <w:jc w:val="both"/>
              <w:rPr>
                <w:rFonts w:ascii="標楷體" w:eastAsia="標楷體" w:hAnsi="標楷體" w:cs="標楷體"/>
                <w:szCs w:val="22"/>
              </w:rPr>
            </w:pPr>
            <w:r>
              <w:rPr>
                <w:rFonts w:ascii="標楷體" w:eastAsia="標楷體" w:hAnsi="標楷體" w:cs="標楷體"/>
                <w:szCs w:val="22"/>
              </w:rPr>
              <w:t>一般使用者及主管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06"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每人每年接受三小時以上之資通安全通識教育訓練。</w:t>
            </w:r>
          </w:p>
        </w:tc>
      </w:tr>
      <w:tr w:rsidR="00CE239A" w14:paraId="45A61B0D" w14:textId="77777777">
        <w:tblPrEx>
          <w:tblCellMar>
            <w:top w:w="0" w:type="dxa"/>
            <w:bottom w:w="0" w:type="dxa"/>
          </w:tblCellMar>
        </w:tblPrEx>
        <w:trPr>
          <w:trHeight w:val="219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08"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09" w14:textId="77777777" w:rsidR="00CE239A" w:rsidRDefault="007D3447">
            <w:pPr>
              <w:pStyle w:val="Standard"/>
              <w:widowControl w:val="0"/>
              <w:tabs>
                <w:tab w:val="center" w:pos="4153"/>
                <w:tab w:val="right" w:pos="8306"/>
              </w:tabs>
              <w:snapToGrid w:val="0"/>
              <w:jc w:val="both"/>
              <w:rPr>
                <w:rFonts w:ascii="標楷體" w:eastAsia="標楷體" w:hAnsi="標楷體" w:cs="標楷體"/>
                <w:szCs w:val="22"/>
              </w:rPr>
            </w:pPr>
            <w:r>
              <w:rPr>
                <w:rFonts w:ascii="標楷體" w:eastAsia="標楷體" w:hAnsi="標楷體" w:cs="標楷體"/>
                <w:szCs w:val="22"/>
              </w:rPr>
              <w:t>資通安全專業證照及職能訓練證書</w:t>
            </w:r>
          </w:p>
          <w:p w14:paraId="45A61B0A" w14:textId="77777777" w:rsidR="00CE239A" w:rsidRDefault="00CE239A">
            <w:pPr>
              <w:pStyle w:val="Standard"/>
              <w:widowControl w:val="0"/>
              <w:snapToGrid w:val="0"/>
              <w:jc w:val="both"/>
              <w:rPr>
                <w:rFonts w:ascii="標楷體" w:eastAsia="標楷體" w:hAnsi="標楷體" w:cs="標楷體"/>
                <w:szCs w:val="22"/>
              </w:rPr>
            </w:pP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0B" w14:textId="77777777" w:rsidR="00CE239A" w:rsidRDefault="007D3447">
            <w:pPr>
              <w:pStyle w:val="Standard"/>
              <w:widowControl w:val="0"/>
              <w:numPr>
                <w:ilvl w:val="0"/>
                <w:numId w:val="21"/>
              </w:numPr>
              <w:snapToGrid w:val="0"/>
              <w:ind w:left="603" w:hanging="603"/>
              <w:jc w:val="both"/>
            </w:pPr>
            <w:r>
              <w:rPr>
                <w:rFonts w:ascii="標楷體" w:eastAsia="標楷體" w:hAnsi="標楷體" w:cs="標楷體"/>
                <w:szCs w:val="22"/>
              </w:rPr>
              <w:t>初次受核定或等級變更後之一年內，至少四名資通安全專職人員，分別各自持有證照及證書各一張以上，並持續維持證照及證書之有效性。</w:t>
            </w:r>
          </w:p>
          <w:p w14:paraId="45A61B0C" w14:textId="77777777" w:rsidR="00CE239A" w:rsidRDefault="007D3447">
            <w:pPr>
              <w:pStyle w:val="Standard"/>
              <w:widowControl w:val="0"/>
              <w:numPr>
                <w:ilvl w:val="0"/>
                <w:numId w:val="13"/>
              </w:numPr>
              <w:snapToGrid w:val="0"/>
              <w:ind w:left="603" w:hanging="603"/>
              <w:jc w:val="both"/>
            </w:pPr>
            <w:r>
              <w:rPr>
                <w:rFonts w:ascii="標楷體" w:eastAsia="標楷體" w:hAnsi="標楷體" w:cs="標楷體"/>
                <w:szCs w:val="22"/>
              </w:rPr>
              <w:t>本辦法中華民國</w:t>
            </w:r>
            <w:r>
              <w:rPr>
                <w:rFonts w:ascii="標楷體" w:eastAsia="標楷體" w:hAnsi="標楷體" w:cs="標楷體"/>
                <w:szCs w:val="22"/>
                <w:lang w:eastAsia="zh-HK"/>
              </w:rPr>
              <w:t>一百十</w:t>
            </w:r>
            <w:r>
              <w:rPr>
                <w:rFonts w:ascii="標楷體" w:eastAsia="標楷體" w:hAnsi="標楷體" w:cs="標楷體"/>
                <w:szCs w:val="22"/>
              </w:rPr>
              <w:t>年</w:t>
            </w:r>
            <w:r>
              <w:rPr>
                <w:rFonts w:ascii="標楷體" w:eastAsia="標楷體" w:hAnsi="標楷體" w:cs="標楷體"/>
                <w:szCs w:val="22"/>
                <w:lang w:eastAsia="zh-HK"/>
              </w:rPr>
              <w:t>八</w:t>
            </w:r>
            <w:r>
              <w:rPr>
                <w:rFonts w:ascii="標楷體" w:eastAsia="標楷體" w:hAnsi="標楷體" w:cs="標楷體"/>
                <w:szCs w:val="22"/>
              </w:rPr>
              <w:t>月</w:t>
            </w:r>
            <w:r>
              <w:rPr>
                <w:rFonts w:ascii="標楷體" w:eastAsia="標楷體" w:hAnsi="標楷體" w:cs="標楷體"/>
                <w:szCs w:val="22"/>
                <w:lang w:eastAsia="zh-HK"/>
              </w:rPr>
              <w:t>二十三</w:t>
            </w:r>
            <w:r>
              <w:rPr>
                <w:rFonts w:ascii="標楷體" w:eastAsia="標楷體" w:hAnsi="標楷體" w:cs="標楷體"/>
                <w:szCs w:val="22"/>
              </w:rPr>
              <w:t>日修正施行前已受核定者，應於修正施行後一年內符合規定。</w:t>
            </w:r>
          </w:p>
        </w:tc>
      </w:tr>
    </w:tbl>
    <w:p w14:paraId="45A61B0E" w14:textId="77777777" w:rsidR="00CE239A" w:rsidRDefault="007D3447">
      <w:pPr>
        <w:pStyle w:val="Standard"/>
        <w:ind w:left="708" w:hanging="708"/>
        <w:rPr>
          <w:rFonts w:eastAsia="標楷體"/>
        </w:rPr>
      </w:pPr>
      <w:r>
        <w:rPr>
          <w:rFonts w:eastAsia="標楷體"/>
        </w:rPr>
        <w:t>備註：</w:t>
      </w:r>
    </w:p>
    <w:p w14:paraId="45A61B0F"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一、資通系統之性質為共用性系統者，由該資通系統之主責設置、維護或開發機關判斷是否屬於核心資通系統。</w:t>
      </w:r>
    </w:p>
    <w:p w14:paraId="45A61B10" w14:textId="77777777" w:rsidR="00CE239A" w:rsidRDefault="007D3447">
      <w:pPr>
        <w:pStyle w:val="Standard"/>
        <w:widowControl w:val="0"/>
        <w:overflowPunct w:val="0"/>
        <w:ind w:left="504" w:hanging="504"/>
        <w:jc w:val="both"/>
      </w:pPr>
      <w:r>
        <w:rPr>
          <w:rFonts w:eastAsia="標楷體"/>
          <w:lang w:eastAsia="zh-HK"/>
        </w:rPr>
        <w:t>二、「公正第三方驗證」所稱第三方，指通過我國標準法主管機關委託機構認證之機構；第三方核發之驗證證書應有前開委託機構之認證標誌。</w:t>
      </w:r>
    </w:p>
    <w:p w14:paraId="45A61B11"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三、資通安全專職人員，指應全職執行資通安全業務者。</w:t>
      </w:r>
    </w:p>
    <w:p w14:paraId="45A61B12"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四、公務機關辦理本表「資通安全健診」時，除依本表所定項目、內容及時限執行外，亦得採取經主管機關認可之其他具有同等或以上效用之措施。</w:t>
      </w:r>
    </w:p>
    <w:p w14:paraId="45A61B13" w14:textId="77777777" w:rsidR="00CE239A" w:rsidRDefault="007D3447">
      <w:pPr>
        <w:pStyle w:val="Standard"/>
        <w:widowControl w:val="0"/>
        <w:overflowPunct w:val="0"/>
        <w:ind w:left="504" w:hanging="504"/>
        <w:jc w:val="both"/>
      </w:pPr>
      <w:r>
        <w:rPr>
          <w:rFonts w:eastAsia="標楷體"/>
        </w:rPr>
        <w:t>五</w:t>
      </w:r>
      <w:r>
        <w:rPr>
          <w:rFonts w:eastAsia="標楷體"/>
          <w:lang w:eastAsia="zh-HK"/>
        </w:rPr>
        <w:t>、資通安全弱點通報機制，指結合資訊資產管理與弱點管理，掌握整體風險情勢，並協助機關落實本法有關資產盤點及風險評估應辦事項之作業。</w:t>
      </w:r>
    </w:p>
    <w:p w14:paraId="45A61B14" w14:textId="77777777" w:rsidR="00CE239A" w:rsidRDefault="007D3447">
      <w:pPr>
        <w:pStyle w:val="Standard"/>
        <w:widowControl w:val="0"/>
        <w:overflowPunct w:val="0"/>
        <w:ind w:left="504" w:hanging="504"/>
        <w:jc w:val="both"/>
      </w:pPr>
      <w:r>
        <w:rPr>
          <w:rFonts w:eastAsia="標楷體"/>
        </w:rPr>
        <w:t>六</w:t>
      </w:r>
      <w:r>
        <w:rPr>
          <w:rFonts w:eastAsia="標楷體"/>
          <w:lang w:eastAsia="zh-HK"/>
        </w:rPr>
        <w:t>、端點偵測及應變機制，指具備對端點進行主動式掃描偵測、漏洞防護、可疑程式或異常活動行為分析及相關威脅程度呈現功能之防護作業。</w:t>
      </w:r>
    </w:p>
    <w:p w14:paraId="45A61B15"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七、資通安全專業證照，指由主管機關認可之國內外發證機關（構）所核發之資通安全證照。</w:t>
      </w:r>
    </w:p>
    <w:p w14:paraId="45A61B16" w14:textId="77777777" w:rsidR="00CE239A" w:rsidRDefault="007D3447">
      <w:pPr>
        <w:pStyle w:val="Standard"/>
        <w:pageBreakBefore/>
        <w:widowControl w:val="0"/>
        <w:overflowPunct w:val="0"/>
        <w:ind w:left="504" w:hanging="504"/>
        <w:jc w:val="both"/>
        <w:rPr>
          <w:rFonts w:eastAsia="標楷體"/>
          <w:sz w:val="28"/>
        </w:rPr>
      </w:pPr>
      <w:r>
        <w:rPr>
          <w:rFonts w:eastAsia="標楷體"/>
          <w:sz w:val="28"/>
        </w:rPr>
        <w:lastRenderedPageBreak/>
        <w:t>附表二　資通安全責任等級</w:t>
      </w:r>
      <w:r>
        <w:rPr>
          <w:rFonts w:eastAsia="標楷體"/>
          <w:sz w:val="28"/>
        </w:rPr>
        <w:t>A</w:t>
      </w:r>
      <w:r>
        <w:rPr>
          <w:rFonts w:eastAsia="標楷體"/>
          <w:sz w:val="28"/>
        </w:rPr>
        <w:t>級之特定非</w:t>
      </w:r>
      <w:r>
        <w:rPr>
          <w:rFonts w:eastAsia="標楷體"/>
          <w:sz w:val="28"/>
        </w:rPr>
        <w:t>公務機關應辦事項修正規定</w:t>
      </w:r>
    </w:p>
    <w:tbl>
      <w:tblPr>
        <w:tblW w:w="9048" w:type="dxa"/>
        <w:tblInd w:w="-113" w:type="dxa"/>
        <w:tblLayout w:type="fixed"/>
        <w:tblCellMar>
          <w:left w:w="10" w:type="dxa"/>
          <w:right w:w="10" w:type="dxa"/>
        </w:tblCellMar>
        <w:tblLook w:val="04A0" w:firstRow="1" w:lastRow="0" w:firstColumn="1" w:lastColumn="0" w:noHBand="0" w:noVBand="1"/>
      </w:tblPr>
      <w:tblGrid>
        <w:gridCol w:w="1389"/>
        <w:gridCol w:w="1559"/>
        <w:gridCol w:w="1843"/>
        <w:gridCol w:w="4257"/>
      </w:tblGrid>
      <w:tr w:rsidR="00CE239A" w14:paraId="45A61B1B" w14:textId="77777777">
        <w:tblPrEx>
          <w:tblCellMar>
            <w:top w:w="0" w:type="dxa"/>
            <w:bottom w:w="0" w:type="dxa"/>
          </w:tblCellMar>
        </w:tblPrEx>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17"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制度面向</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18"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辦理項目</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19"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辦理項目細項</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B1A"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辦理內容</w:t>
            </w:r>
          </w:p>
        </w:tc>
      </w:tr>
      <w:tr w:rsidR="00CE239A" w14:paraId="45A61B1F"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1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管理面</w:t>
            </w:r>
          </w:p>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1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資通系統分級及防護基準</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B1E"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初次受核定或等級變更後之一年內，針對自行或委外開發之資通系統，依附表九完成資通系統分級，並完成附表十之控制措施；其後應每年至少檢視一次資通系統分級妥適性。</w:t>
            </w:r>
          </w:p>
        </w:tc>
      </w:tr>
      <w:tr w:rsidR="00CE239A" w14:paraId="45A61B23" w14:textId="77777777">
        <w:tblPrEx>
          <w:tblCellMar>
            <w:top w:w="0" w:type="dxa"/>
            <w:bottom w:w="0" w:type="dxa"/>
          </w:tblCellMar>
        </w:tblPrEx>
        <w:trPr>
          <w:trHeight w:val="2390"/>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20"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21"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資訊安全管理系統之導入及通過公正第三方之驗證</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B22"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初次受核定或等級變更後之二年內，全部核心資通系統導入</w:t>
            </w:r>
            <w:r>
              <w:rPr>
                <w:rFonts w:ascii="標楷體" w:eastAsia="標楷體" w:hAnsi="標楷體" w:cs="標楷體"/>
                <w:szCs w:val="22"/>
              </w:rPr>
              <w:t>CNS 27001</w:t>
            </w:r>
            <w:r>
              <w:rPr>
                <w:rFonts w:ascii="標楷體" w:eastAsia="標楷體" w:hAnsi="標楷體" w:cs="標楷體"/>
                <w:szCs w:val="22"/>
              </w:rPr>
              <w:t>或</w:t>
            </w:r>
            <w:r>
              <w:rPr>
                <w:rFonts w:ascii="標楷體" w:eastAsia="標楷體" w:hAnsi="標楷體" w:cs="標楷體"/>
                <w:szCs w:val="22"/>
              </w:rPr>
              <w:t xml:space="preserve">ISO </w:t>
            </w:r>
            <w:r>
              <w:rPr>
                <w:rFonts w:ascii="標楷體" w:eastAsia="標楷體" w:hAnsi="標楷體" w:cs="標楷體"/>
                <w:szCs w:val="22"/>
              </w:rPr>
              <w:t>27001</w:t>
            </w:r>
            <w:r>
              <w:rPr>
                <w:rFonts w:ascii="標楷體" w:eastAsia="標楷體" w:hAnsi="標楷體" w:cs="標楷體"/>
                <w:szCs w:val="22"/>
              </w:rPr>
              <w:t>等資訊安全管理系統標準、其他具有同等或以上效果之系統或標準，或其他公務機關自行發展並經主管機關認可之標準，於三年內完成公正第三方驗證，並持續維持其驗證有效性。</w:t>
            </w:r>
          </w:p>
        </w:tc>
      </w:tr>
      <w:tr w:rsidR="00CE239A" w14:paraId="45A61B27" w14:textId="77777777">
        <w:tblPrEx>
          <w:tblCellMar>
            <w:top w:w="0" w:type="dxa"/>
            <w:bottom w:w="0" w:type="dxa"/>
          </w:tblCellMar>
        </w:tblPrEx>
        <w:trPr>
          <w:trHeight w:val="45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24"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25"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資通安全專責人員</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B26"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初次受核定或等級變更後之一年內，配置四人。</w:t>
            </w:r>
          </w:p>
        </w:tc>
      </w:tr>
      <w:tr w:rsidR="00CE239A" w14:paraId="45A61B2B" w14:textId="77777777">
        <w:tblPrEx>
          <w:tblCellMar>
            <w:top w:w="0" w:type="dxa"/>
            <w:bottom w:w="0" w:type="dxa"/>
          </w:tblCellMar>
        </w:tblPrEx>
        <w:trPr>
          <w:trHeight w:val="9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28"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B29"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內部資通安全稽核</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B2A"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每年辦理二次。</w:t>
            </w:r>
          </w:p>
        </w:tc>
      </w:tr>
      <w:tr w:rsidR="00CE239A" w14:paraId="45A61B2F" w14:textId="77777777">
        <w:tblPrEx>
          <w:tblCellMar>
            <w:top w:w="0" w:type="dxa"/>
            <w:bottom w:w="0" w:type="dxa"/>
          </w:tblCellMar>
        </w:tblPrEx>
        <w:trPr>
          <w:trHeight w:val="327"/>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2C"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B2D"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業務持續運作演練</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B2E"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全部核心資通系統每年辦理一次。</w:t>
            </w:r>
          </w:p>
        </w:tc>
      </w:tr>
      <w:tr w:rsidR="00CE239A" w14:paraId="45A61B34"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30"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技術面</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31"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安全性檢測</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32" w14:textId="77777777" w:rsidR="00CE239A" w:rsidRDefault="007D3447">
            <w:pPr>
              <w:pStyle w:val="Standard"/>
              <w:snapToGrid w:val="0"/>
              <w:jc w:val="both"/>
            </w:pPr>
            <w:r>
              <w:rPr>
                <w:rFonts w:ascii="標楷體" w:eastAsia="標楷體" w:hAnsi="標楷體" w:cs="標楷體"/>
                <w:szCs w:val="22"/>
              </w:rPr>
              <w:t>弱點掃描</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B33"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全部核心資通系統每年辦理二次。</w:t>
            </w:r>
          </w:p>
        </w:tc>
      </w:tr>
      <w:tr w:rsidR="00CE239A" w14:paraId="45A61B39" w14:textId="77777777">
        <w:tblPrEx>
          <w:tblCellMar>
            <w:top w:w="0" w:type="dxa"/>
            <w:bottom w:w="0" w:type="dxa"/>
          </w:tblCellMar>
        </w:tblPrEx>
        <w:trPr>
          <w:trHeight w:val="68"/>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35"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36"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37"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滲透測試</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B38"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全部核心資通系統每年辦理一次。</w:t>
            </w:r>
          </w:p>
        </w:tc>
      </w:tr>
      <w:tr w:rsidR="00CE239A" w14:paraId="45A61B3E" w14:textId="77777777">
        <w:tblPrEx>
          <w:tblCellMar>
            <w:top w:w="0" w:type="dxa"/>
            <w:bottom w:w="0" w:type="dxa"/>
          </w:tblCellMar>
        </w:tblPrEx>
        <w:trPr>
          <w:trHeight w:val="68"/>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3A" w14:textId="77777777" w:rsidR="00000000" w:rsidRDefault="007D3447"/>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3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資通安全健診</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3C"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網路架構檢視</w:t>
            </w:r>
          </w:p>
        </w:tc>
        <w:tc>
          <w:tcPr>
            <w:tcW w:w="425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3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每年辦理一次。</w:t>
            </w:r>
          </w:p>
        </w:tc>
      </w:tr>
      <w:tr w:rsidR="00CE239A" w14:paraId="45A61B43" w14:textId="77777777">
        <w:tblPrEx>
          <w:tblCellMar>
            <w:top w:w="0" w:type="dxa"/>
            <w:bottom w:w="0" w:type="dxa"/>
          </w:tblCellMar>
        </w:tblPrEx>
        <w:trPr>
          <w:trHeight w:val="68"/>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3F"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40"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41"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網路惡意活動檢視</w:t>
            </w:r>
          </w:p>
        </w:tc>
        <w:tc>
          <w:tcPr>
            <w:tcW w:w="425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42" w14:textId="77777777" w:rsidR="00000000" w:rsidRDefault="007D3447"/>
        </w:tc>
      </w:tr>
      <w:tr w:rsidR="00CE239A" w14:paraId="45A61B48" w14:textId="77777777">
        <w:tblPrEx>
          <w:tblCellMar>
            <w:top w:w="0" w:type="dxa"/>
            <w:bottom w:w="0" w:type="dxa"/>
          </w:tblCellMar>
        </w:tblPrEx>
        <w:trPr>
          <w:trHeight w:val="68"/>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44"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45"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46"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使用者端電腦惡意活動檢視</w:t>
            </w:r>
          </w:p>
        </w:tc>
        <w:tc>
          <w:tcPr>
            <w:tcW w:w="425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47" w14:textId="77777777" w:rsidR="00000000" w:rsidRDefault="007D3447"/>
        </w:tc>
      </w:tr>
      <w:tr w:rsidR="00CE239A" w14:paraId="45A61B4D" w14:textId="77777777">
        <w:tblPrEx>
          <w:tblCellMar>
            <w:top w:w="0" w:type="dxa"/>
            <w:bottom w:w="0" w:type="dxa"/>
          </w:tblCellMar>
        </w:tblPrEx>
        <w:trPr>
          <w:trHeight w:val="103"/>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49"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4A"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4B"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伺服器主機惡意活動檢視</w:t>
            </w:r>
          </w:p>
        </w:tc>
        <w:tc>
          <w:tcPr>
            <w:tcW w:w="425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4C" w14:textId="77777777" w:rsidR="00000000" w:rsidRDefault="007D3447"/>
        </w:tc>
      </w:tr>
      <w:tr w:rsidR="00CE239A" w14:paraId="45A61B52" w14:textId="77777777">
        <w:tblPrEx>
          <w:tblCellMar>
            <w:top w:w="0" w:type="dxa"/>
            <w:bottom w:w="0" w:type="dxa"/>
          </w:tblCellMar>
        </w:tblPrEx>
        <w:trPr>
          <w:trHeight w:val="169"/>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4E"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4F"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50"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目錄伺服器設定及防火牆連線設定檢視</w:t>
            </w:r>
          </w:p>
        </w:tc>
        <w:tc>
          <w:tcPr>
            <w:tcW w:w="425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51" w14:textId="77777777" w:rsidR="00000000" w:rsidRDefault="007D3447"/>
        </w:tc>
      </w:tr>
      <w:tr w:rsidR="00CE239A" w14:paraId="45A61B56" w14:textId="77777777">
        <w:tblPrEx>
          <w:tblCellMar>
            <w:top w:w="0" w:type="dxa"/>
            <w:bottom w:w="0" w:type="dxa"/>
          </w:tblCellMar>
        </w:tblPrEx>
        <w:trPr>
          <w:trHeight w:val="30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53"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54"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資通安全威脅偵測管理機制</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B55" w14:textId="77777777" w:rsidR="00CE239A" w:rsidRDefault="007D3447">
            <w:pPr>
              <w:pStyle w:val="Standard"/>
              <w:snapToGrid w:val="0"/>
            </w:pPr>
            <w:r>
              <w:rPr>
                <w:rFonts w:ascii="標楷體" w:eastAsia="標楷體" w:hAnsi="標楷體" w:cs="標楷體"/>
                <w:szCs w:val="22"/>
              </w:rPr>
              <w:t>初次受核定或等級變更後之一年內，完成威脅偵測機制建置，並持續維運。其監控範圍應包括本表所定「資通安全防護」之辦理內容、目錄服務系統與機關核心資通系統之資通設備紀錄及資訊服務或應用程式紀錄。</w:t>
            </w:r>
          </w:p>
        </w:tc>
      </w:tr>
      <w:tr w:rsidR="00CE239A" w14:paraId="45A61B5B" w14:textId="77777777">
        <w:tblPrEx>
          <w:tblCellMar>
            <w:top w:w="0" w:type="dxa"/>
            <w:bottom w:w="0" w:type="dxa"/>
          </w:tblCellMar>
        </w:tblPrEx>
        <w:trPr>
          <w:trHeight w:val="30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57"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58" w14:textId="77777777" w:rsidR="00CE239A" w:rsidRDefault="007D3447">
            <w:pPr>
              <w:pStyle w:val="Standard"/>
              <w:snapToGrid w:val="0"/>
              <w:jc w:val="both"/>
            </w:pPr>
            <w:r>
              <w:rPr>
                <w:rFonts w:ascii="標楷體" w:eastAsia="標楷體" w:hAnsi="標楷體" w:cs="標楷體"/>
                <w:szCs w:val="22"/>
              </w:rPr>
              <w:t>資通安全弱點通報機制</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59" w14:textId="77777777" w:rsidR="00CE239A" w:rsidRDefault="007D3447">
            <w:pPr>
              <w:pStyle w:val="Standard"/>
              <w:widowControl w:val="0"/>
              <w:numPr>
                <w:ilvl w:val="0"/>
                <w:numId w:val="22"/>
              </w:numPr>
              <w:snapToGrid w:val="0"/>
              <w:ind w:left="603" w:hanging="603"/>
              <w:jc w:val="both"/>
            </w:pPr>
            <w:r>
              <w:rPr>
                <w:rFonts w:ascii="標楷體" w:eastAsia="標楷體" w:hAnsi="標楷體" w:cs="標楷體"/>
                <w:szCs w:val="22"/>
              </w:rPr>
              <w:t>關鍵基礎設施提供者初次受核定或等級變更後之一年內，完成資通安全弱點通報機制導入作業，</w:t>
            </w:r>
            <w:r>
              <w:rPr>
                <w:rFonts w:ascii="標楷體" w:eastAsia="標楷體" w:hAnsi="標楷體" w:cs="標楷體"/>
                <w:szCs w:val="22"/>
              </w:rPr>
              <w:t>並持續維運及依主管機關指定之方式提交資訊資產盤點資料。</w:t>
            </w:r>
          </w:p>
          <w:p w14:paraId="45A61B5A" w14:textId="77777777" w:rsidR="00CE239A" w:rsidRDefault="007D3447">
            <w:pPr>
              <w:pStyle w:val="Standard"/>
              <w:widowControl w:val="0"/>
              <w:numPr>
                <w:ilvl w:val="0"/>
                <w:numId w:val="18"/>
              </w:numPr>
              <w:snapToGrid w:val="0"/>
              <w:ind w:left="603" w:hanging="603"/>
              <w:jc w:val="both"/>
            </w:pPr>
            <w:r>
              <w:rPr>
                <w:rFonts w:ascii="標楷體" w:eastAsia="標楷體" w:hAnsi="標楷體" w:cs="標楷體"/>
                <w:szCs w:val="22"/>
              </w:rPr>
              <w:t>本辦法中華民國</w:t>
            </w:r>
            <w:r>
              <w:rPr>
                <w:rFonts w:ascii="標楷體" w:eastAsia="標楷體" w:hAnsi="標楷體" w:cs="標楷體"/>
                <w:szCs w:val="22"/>
                <w:lang w:eastAsia="zh-HK"/>
              </w:rPr>
              <w:t>一百十</w:t>
            </w:r>
            <w:r>
              <w:rPr>
                <w:rFonts w:ascii="標楷體" w:eastAsia="標楷體" w:hAnsi="標楷體" w:cs="標楷體"/>
                <w:szCs w:val="22"/>
              </w:rPr>
              <w:t>年</w:t>
            </w:r>
            <w:r>
              <w:rPr>
                <w:rFonts w:ascii="標楷體" w:eastAsia="標楷體" w:hAnsi="標楷體" w:cs="標楷體"/>
                <w:szCs w:val="22"/>
                <w:lang w:eastAsia="zh-HK"/>
              </w:rPr>
              <w:t>八</w:t>
            </w:r>
            <w:r>
              <w:rPr>
                <w:rFonts w:ascii="標楷體" w:eastAsia="標楷體" w:hAnsi="標楷體" w:cs="標楷體"/>
                <w:szCs w:val="22"/>
              </w:rPr>
              <w:t>月</w:t>
            </w:r>
            <w:r>
              <w:rPr>
                <w:rFonts w:ascii="標楷體" w:eastAsia="標楷體" w:hAnsi="標楷體" w:cs="標楷體"/>
                <w:szCs w:val="22"/>
                <w:lang w:eastAsia="zh-HK"/>
              </w:rPr>
              <w:t>二</w:t>
            </w:r>
            <w:r>
              <w:rPr>
                <w:rFonts w:ascii="標楷體" w:eastAsia="標楷體" w:hAnsi="標楷體" w:cs="標楷體"/>
                <w:szCs w:val="22"/>
                <w:lang w:eastAsia="zh-HK"/>
              </w:rPr>
              <w:lastRenderedPageBreak/>
              <w:t>十三</w:t>
            </w:r>
            <w:r>
              <w:rPr>
                <w:rFonts w:ascii="標楷體" w:eastAsia="標楷體" w:hAnsi="標楷體" w:cs="標楷體"/>
                <w:szCs w:val="22"/>
              </w:rPr>
              <w:t>日修正施行前已受核定者，應於修正施行後一年內，完成資通安全弱點通報機制導入作業，並持續維運及依主管機關指定之方式提交資訊資產盤點資料。</w:t>
            </w:r>
          </w:p>
        </w:tc>
      </w:tr>
      <w:tr w:rsidR="00CE239A" w14:paraId="45A61B60"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5C" w14:textId="77777777" w:rsidR="00000000" w:rsidRDefault="007D3447"/>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5D"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資通安全</w:t>
            </w:r>
            <w:r>
              <w:rPr>
                <w:rFonts w:ascii="標楷體" w:eastAsia="標楷體" w:hAnsi="標楷體" w:cs="標楷體"/>
                <w:szCs w:val="22"/>
              </w:rPr>
              <w:br/>
            </w:r>
            <w:r>
              <w:rPr>
                <w:rFonts w:ascii="標楷體" w:eastAsia="標楷體" w:hAnsi="標楷體" w:cs="標楷體"/>
                <w:szCs w:val="22"/>
              </w:rPr>
              <w:t>防護</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5E"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防毒軟體</w:t>
            </w:r>
          </w:p>
        </w:tc>
        <w:tc>
          <w:tcPr>
            <w:tcW w:w="425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5F"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初次受核定或等級變更後之一年內，完成各項資通安全防護措施之啟用，並持續使用及適時進行軟、硬體之必要更新或升級。</w:t>
            </w:r>
          </w:p>
        </w:tc>
      </w:tr>
      <w:tr w:rsidR="00CE239A" w14:paraId="45A61B65"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61"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62"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63"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網路防火牆</w:t>
            </w:r>
          </w:p>
        </w:tc>
        <w:tc>
          <w:tcPr>
            <w:tcW w:w="425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64" w14:textId="77777777" w:rsidR="00000000" w:rsidRDefault="007D3447"/>
        </w:tc>
      </w:tr>
      <w:tr w:rsidR="00CE239A" w14:paraId="45A61B6A"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66"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67"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68" w14:textId="77777777" w:rsidR="00CE239A" w:rsidRDefault="007D3447">
            <w:pPr>
              <w:pStyle w:val="Standard"/>
              <w:snapToGrid w:val="0"/>
            </w:pPr>
            <w:r>
              <w:rPr>
                <w:rFonts w:ascii="標楷體" w:eastAsia="標楷體" w:hAnsi="標楷體" w:cs="標楷體"/>
                <w:bCs/>
                <w:szCs w:val="22"/>
              </w:rPr>
              <w:t>具有郵件伺服器</w:t>
            </w:r>
            <w:r>
              <w:rPr>
                <w:rFonts w:ascii="標楷體" w:eastAsia="標楷體" w:hAnsi="標楷體" w:cs="標楷體"/>
                <w:szCs w:val="22"/>
              </w:rPr>
              <w:t>者，應備電子郵件過濾機制</w:t>
            </w:r>
          </w:p>
        </w:tc>
        <w:tc>
          <w:tcPr>
            <w:tcW w:w="425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69" w14:textId="77777777" w:rsidR="00000000" w:rsidRDefault="007D3447"/>
        </w:tc>
      </w:tr>
      <w:tr w:rsidR="00CE239A" w14:paraId="45A61B6F"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6B"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6C"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6D"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入侵偵測及防禦機制</w:t>
            </w:r>
          </w:p>
        </w:tc>
        <w:tc>
          <w:tcPr>
            <w:tcW w:w="425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6E" w14:textId="77777777" w:rsidR="00000000" w:rsidRDefault="007D3447"/>
        </w:tc>
      </w:tr>
      <w:tr w:rsidR="00CE239A" w14:paraId="45A61B74"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70"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71"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72"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具有對外服務之核心資通系統者，應備應用程式防火牆</w:t>
            </w:r>
          </w:p>
        </w:tc>
        <w:tc>
          <w:tcPr>
            <w:tcW w:w="425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73" w14:textId="77777777" w:rsidR="00000000" w:rsidRDefault="007D3447"/>
        </w:tc>
      </w:tr>
      <w:tr w:rsidR="00CE239A" w14:paraId="45A61B79" w14:textId="77777777">
        <w:tblPrEx>
          <w:tblCellMar>
            <w:top w:w="0" w:type="dxa"/>
            <w:bottom w:w="0" w:type="dxa"/>
          </w:tblCellMar>
        </w:tblPrEx>
        <w:trPr>
          <w:trHeight w:val="274"/>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75"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76"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77"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進階持續性威脅攻擊防禦措施</w:t>
            </w:r>
          </w:p>
        </w:tc>
        <w:tc>
          <w:tcPr>
            <w:tcW w:w="425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78" w14:textId="77777777" w:rsidR="00000000" w:rsidRDefault="007D3447"/>
        </w:tc>
      </w:tr>
      <w:tr w:rsidR="00CE239A" w14:paraId="45A61B7E"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7A"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認知</w:t>
            </w:r>
            <w:r>
              <w:rPr>
                <w:rFonts w:ascii="標楷體" w:eastAsia="標楷體" w:hAnsi="標楷體" w:cs="標楷體"/>
                <w:szCs w:val="22"/>
              </w:rPr>
              <w:br/>
            </w:r>
            <w:r>
              <w:rPr>
                <w:rFonts w:ascii="標楷體" w:eastAsia="標楷體" w:hAnsi="標楷體" w:cs="標楷體"/>
                <w:szCs w:val="22"/>
              </w:rPr>
              <w:t>與訓練</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7B"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資通安全</w:t>
            </w:r>
            <w:r>
              <w:rPr>
                <w:rFonts w:ascii="標楷體" w:eastAsia="標楷體" w:hAnsi="標楷體" w:cs="標楷體"/>
                <w:szCs w:val="22"/>
              </w:rPr>
              <w:br/>
            </w:r>
            <w:r>
              <w:rPr>
                <w:rFonts w:ascii="標楷體" w:eastAsia="標楷體" w:hAnsi="標楷體" w:cs="標楷體"/>
                <w:szCs w:val="22"/>
              </w:rPr>
              <w:t>教育訓練</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7C"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資通安全專責人員</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7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每人每年至少接受十二小時以上之資通安全專業課程訓練或資通安全職能訓練。</w:t>
            </w:r>
          </w:p>
        </w:tc>
      </w:tr>
      <w:tr w:rsidR="00CE239A" w14:paraId="45A61B83"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7F"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80"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81"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資通安全專責人員以外之資訊人員</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82"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每人每二年至少接受三小時以上之資通安全專業課程訓練或資通安全職能訓練，且每年接受三小時以上之資通安全通識教育訓練。</w:t>
            </w:r>
          </w:p>
        </w:tc>
      </w:tr>
      <w:tr w:rsidR="00CE239A" w14:paraId="45A61B88"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84"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85"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86"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一般使用者及主管</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87"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每人每年接受三小時以上之資通安全通識教育訓練。</w:t>
            </w:r>
          </w:p>
        </w:tc>
      </w:tr>
      <w:tr w:rsidR="00CE239A" w14:paraId="45A61B8D" w14:textId="77777777">
        <w:tblPrEx>
          <w:tblCellMar>
            <w:top w:w="0" w:type="dxa"/>
            <w:bottom w:w="0" w:type="dxa"/>
          </w:tblCellMar>
        </w:tblPrEx>
        <w:trPr>
          <w:trHeight w:val="333"/>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89"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8A" w14:textId="77777777" w:rsidR="00CE239A" w:rsidRDefault="007D3447">
            <w:pPr>
              <w:pStyle w:val="Standard"/>
              <w:widowControl w:val="0"/>
              <w:tabs>
                <w:tab w:val="center" w:pos="4153"/>
                <w:tab w:val="right" w:pos="8306"/>
              </w:tabs>
              <w:snapToGrid w:val="0"/>
              <w:rPr>
                <w:rFonts w:ascii="標楷體" w:eastAsia="標楷體" w:hAnsi="標楷體" w:cs="標楷體"/>
                <w:szCs w:val="22"/>
              </w:rPr>
            </w:pPr>
            <w:r>
              <w:rPr>
                <w:rFonts w:ascii="標楷體" w:eastAsia="標楷體" w:hAnsi="標楷體" w:cs="標楷體"/>
                <w:szCs w:val="22"/>
              </w:rPr>
              <w:t>資通安全專業證照</w:t>
            </w:r>
          </w:p>
        </w:tc>
        <w:tc>
          <w:tcPr>
            <w:tcW w:w="4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8B" w14:textId="77777777" w:rsidR="00CE239A" w:rsidRDefault="007D3447">
            <w:pPr>
              <w:pStyle w:val="Standard"/>
              <w:widowControl w:val="0"/>
              <w:numPr>
                <w:ilvl w:val="0"/>
                <w:numId w:val="23"/>
              </w:numPr>
              <w:snapToGrid w:val="0"/>
              <w:ind w:left="603" w:hanging="603"/>
            </w:pPr>
            <w:r>
              <w:rPr>
                <w:rFonts w:ascii="標楷體" w:eastAsia="標楷體" w:hAnsi="標楷體" w:cs="標楷體"/>
                <w:szCs w:val="22"/>
              </w:rPr>
              <w:t>初次受核定或等級變更後之一年內，至少四名資通安全專責人員，各自持有證照一張以上，並持續維持證照之有效性。</w:t>
            </w:r>
          </w:p>
          <w:p w14:paraId="45A61B8C" w14:textId="77777777" w:rsidR="00CE239A" w:rsidRDefault="007D3447">
            <w:pPr>
              <w:pStyle w:val="Standard"/>
              <w:widowControl w:val="0"/>
              <w:numPr>
                <w:ilvl w:val="0"/>
                <w:numId w:val="6"/>
              </w:numPr>
              <w:snapToGrid w:val="0"/>
              <w:ind w:left="603" w:hanging="603"/>
            </w:pPr>
            <w:r>
              <w:rPr>
                <w:rFonts w:ascii="標楷體" w:eastAsia="標楷體" w:hAnsi="標楷體" w:cs="標楷體"/>
                <w:szCs w:val="22"/>
              </w:rPr>
              <w:t>本辦法中華民國</w:t>
            </w:r>
            <w:r>
              <w:rPr>
                <w:rFonts w:ascii="標楷體" w:eastAsia="標楷體" w:hAnsi="標楷體" w:cs="標楷體"/>
                <w:szCs w:val="22"/>
                <w:lang w:eastAsia="zh-HK"/>
              </w:rPr>
              <w:t>一百十</w:t>
            </w:r>
            <w:r>
              <w:rPr>
                <w:rFonts w:ascii="標楷體" w:eastAsia="標楷體" w:hAnsi="標楷體" w:cs="標楷體"/>
                <w:szCs w:val="22"/>
              </w:rPr>
              <w:t>年</w:t>
            </w:r>
            <w:r>
              <w:rPr>
                <w:rFonts w:ascii="標楷體" w:eastAsia="標楷體" w:hAnsi="標楷體" w:cs="標楷體"/>
                <w:szCs w:val="22"/>
                <w:lang w:eastAsia="zh-HK"/>
              </w:rPr>
              <w:t>八</w:t>
            </w:r>
            <w:r>
              <w:rPr>
                <w:rFonts w:ascii="標楷體" w:eastAsia="標楷體" w:hAnsi="標楷體" w:cs="標楷體"/>
                <w:szCs w:val="22"/>
              </w:rPr>
              <w:t>月</w:t>
            </w:r>
            <w:r>
              <w:rPr>
                <w:rFonts w:ascii="標楷體" w:eastAsia="標楷體" w:hAnsi="標楷體" w:cs="標楷體"/>
                <w:szCs w:val="22"/>
                <w:lang w:eastAsia="zh-HK"/>
              </w:rPr>
              <w:t>二十三</w:t>
            </w:r>
            <w:r>
              <w:rPr>
                <w:rFonts w:ascii="標楷體" w:eastAsia="標楷體" w:hAnsi="標楷體" w:cs="標楷體"/>
                <w:szCs w:val="22"/>
              </w:rPr>
              <w:t>日修正施行前已受核定者，應於修正施行後一年內符合規定。</w:t>
            </w:r>
          </w:p>
        </w:tc>
      </w:tr>
    </w:tbl>
    <w:p w14:paraId="45A61B8E" w14:textId="77777777" w:rsidR="00CE239A" w:rsidRDefault="007D3447">
      <w:pPr>
        <w:pStyle w:val="Standard"/>
        <w:ind w:left="708" w:hanging="708"/>
        <w:rPr>
          <w:rFonts w:eastAsia="標楷體"/>
        </w:rPr>
      </w:pPr>
      <w:r>
        <w:rPr>
          <w:rFonts w:eastAsia="標楷體"/>
        </w:rPr>
        <w:t>備註：</w:t>
      </w:r>
    </w:p>
    <w:p w14:paraId="45A61B8F"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一、資通系統之性質為共用性系統者，由該資通系統之主責設置、維護或開發機關判斷是否屬於核心資通系統。</w:t>
      </w:r>
    </w:p>
    <w:p w14:paraId="45A61B90" w14:textId="77777777" w:rsidR="00CE239A" w:rsidRDefault="007D3447">
      <w:pPr>
        <w:pStyle w:val="Standard"/>
        <w:widowControl w:val="0"/>
        <w:overflowPunct w:val="0"/>
        <w:ind w:left="504" w:hanging="504"/>
        <w:jc w:val="both"/>
      </w:pPr>
      <w:r>
        <w:rPr>
          <w:rFonts w:eastAsia="標楷體"/>
          <w:lang w:eastAsia="zh-HK"/>
        </w:rPr>
        <w:t>二、「公正第三方驗證」所稱第三方，指通過我國標準法主管機關委託機構認證之機構；</w:t>
      </w:r>
      <w:r>
        <w:rPr>
          <w:rFonts w:eastAsia="標楷體"/>
          <w:lang w:eastAsia="zh-HK"/>
        </w:rPr>
        <w:t>第三方</w:t>
      </w:r>
      <w:r>
        <w:rPr>
          <w:rFonts w:eastAsia="標楷體"/>
        </w:rPr>
        <w:t>核發之驗證</w:t>
      </w:r>
      <w:r>
        <w:rPr>
          <w:rFonts w:eastAsia="標楷體"/>
          <w:lang w:eastAsia="zh-HK"/>
        </w:rPr>
        <w:t>證書應有前開委託機構之認證標誌。</w:t>
      </w:r>
    </w:p>
    <w:p w14:paraId="45A61B91"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三、特定非公務機關辦理本表「資通安全健診」時，除依本表所定項目、內容及時限執行外，亦得採取經中央目的事業主管機關認可之其他具有同等或以上</w:t>
      </w:r>
      <w:r>
        <w:rPr>
          <w:rFonts w:eastAsia="標楷體"/>
          <w:lang w:eastAsia="zh-HK"/>
        </w:rPr>
        <w:lastRenderedPageBreak/>
        <w:t>效用之措施。</w:t>
      </w:r>
    </w:p>
    <w:p w14:paraId="45A61B92" w14:textId="77777777" w:rsidR="00CE239A" w:rsidRDefault="007D3447">
      <w:pPr>
        <w:pStyle w:val="Standard"/>
        <w:widowControl w:val="0"/>
        <w:overflowPunct w:val="0"/>
        <w:ind w:left="504" w:hanging="504"/>
        <w:jc w:val="both"/>
      </w:pPr>
      <w:r>
        <w:rPr>
          <w:rFonts w:eastAsia="標楷體"/>
        </w:rPr>
        <w:t>四</w:t>
      </w:r>
      <w:r>
        <w:rPr>
          <w:rFonts w:eastAsia="標楷體"/>
          <w:lang w:eastAsia="zh-HK"/>
        </w:rPr>
        <w:t>、資通安全弱點通報機制，指結合資訊資產管理與弱點管理，掌握整體風險情勢，並協助機關落實本法有關資產盤點及風險評估應辦事項之作業。</w:t>
      </w:r>
    </w:p>
    <w:p w14:paraId="45A61B93"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五、資通安全專業證照，指由主管機關認可之國內外發證機關（構）所核發之資通安全證照。</w:t>
      </w:r>
    </w:p>
    <w:p w14:paraId="45A61B94" w14:textId="77777777" w:rsidR="00CE239A" w:rsidRDefault="007D3447">
      <w:pPr>
        <w:pStyle w:val="Standard"/>
        <w:widowControl w:val="0"/>
        <w:overflowPunct w:val="0"/>
        <w:ind w:left="504" w:hanging="504"/>
        <w:jc w:val="both"/>
        <w:rPr>
          <w:rFonts w:eastAsia="標楷體"/>
        </w:rPr>
      </w:pPr>
      <w:r>
        <w:rPr>
          <w:rFonts w:eastAsia="標楷體"/>
        </w:rPr>
        <w:t>六、特定非公務機關之中央目的事業主管機關得視實際需求，於符合本辦法規定之範圍內，另行訂定其所管特定非公務機關之資通安全應辦事項。</w:t>
      </w:r>
    </w:p>
    <w:p w14:paraId="45A61B95" w14:textId="77777777" w:rsidR="00CE239A" w:rsidRDefault="007D3447">
      <w:pPr>
        <w:pStyle w:val="Standard"/>
        <w:pageBreakBefore/>
        <w:rPr>
          <w:rFonts w:eastAsia="標楷體"/>
          <w:sz w:val="28"/>
        </w:rPr>
      </w:pPr>
      <w:r>
        <w:rPr>
          <w:rFonts w:eastAsia="標楷體"/>
          <w:sz w:val="28"/>
        </w:rPr>
        <w:lastRenderedPageBreak/>
        <w:t>附表三　資通安全</w:t>
      </w:r>
      <w:r>
        <w:rPr>
          <w:rFonts w:eastAsia="標楷體"/>
          <w:sz w:val="28"/>
        </w:rPr>
        <w:t>責任等級</w:t>
      </w:r>
      <w:r>
        <w:rPr>
          <w:rFonts w:eastAsia="標楷體"/>
          <w:sz w:val="28"/>
        </w:rPr>
        <w:t>B</w:t>
      </w:r>
      <w:r>
        <w:rPr>
          <w:rFonts w:eastAsia="標楷體"/>
          <w:sz w:val="28"/>
        </w:rPr>
        <w:t>級之公務機關應辦事項修正規定</w:t>
      </w:r>
    </w:p>
    <w:tbl>
      <w:tblPr>
        <w:tblW w:w="9054" w:type="dxa"/>
        <w:tblInd w:w="-113" w:type="dxa"/>
        <w:tblLayout w:type="fixed"/>
        <w:tblCellMar>
          <w:left w:w="10" w:type="dxa"/>
          <w:right w:w="10" w:type="dxa"/>
        </w:tblCellMar>
        <w:tblLook w:val="04A0" w:firstRow="1" w:lastRow="0" w:firstColumn="1" w:lastColumn="0" w:noHBand="0" w:noVBand="1"/>
      </w:tblPr>
      <w:tblGrid>
        <w:gridCol w:w="1389"/>
        <w:gridCol w:w="1418"/>
        <w:gridCol w:w="141"/>
        <w:gridCol w:w="1843"/>
        <w:gridCol w:w="4263"/>
      </w:tblGrid>
      <w:tr w:rsidR="00CE239A" w14:paraId="45A61B9A" w14:textId="77777777">
        <w:tblPrEx>
          <w:tblCellMar>
            <w:top w:w="0" w:type="dxa"/>
            <w:bottom w:w="0" w:type="dxa"/>
          </w:tblCellMar>
        </w:tblPrEx>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96"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制度面向</w:t>
            </w:r>
          </w:p>
        </w:tc>
        <w:tc>
          <w:tcPr>
            <w:tcW w:w="155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97"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辦理項目</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98"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辦理項目細項</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B99"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辦理內容</w:t>
            </w:r>
          </w:p>
        </w:tc>
      </w:tr>
      <w:tr w:rsidR="00CE239A" w14:paraId="45A61B9E"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9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管理面</w:t>
            </w:r>
          </w:p>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9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資通系統分級及防護基準</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9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初次受核定或等級變更後之一年內，針對自行或委外開發之資通系統，依附表九完成資通系統分級，並完成附表十之控制措施；其後應每年至少檢視一次資通系統分級妥適性。</w:t>
            </w:r>
          </w:p>
        </w:tc>
      </w:tr>
      <w:tr w:rsidR="00CE239A" w14:paraId="45A61BA2"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9F"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A0"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資訊安全管理系統之導入及通過公正第三方之驗證</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A1"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初次受核定或等級變更後之二年內，全部核心資通系統導入</w:t>
            </w:r>
            <w:r>
              <w:rPr>
                <w:rFonts w:ascii="標楷體" w:eastAsia="標楷體" w:hAnsi="標楷體" w:cs="標楷體"/>
                <w:szCs w:val="22"/>
              </w:rPr>
              <w:t>CNS 27001</w:t>
            </w:r>
            <w:r>
              <w:rPr>
                <w:rFonts w:ascii="標楷體" w:eastAsia="標楷體" w:hAnsi="標楷體" w:cs="標楷體"/>
                <w:szCs w:val="22"/>
              </w:rPr>
              <w:t>或</w:t>
            </w:r>
            <w:r>
              <w:rPr>
                <w:rFonts w:ascii="標楷體" w:eastAsia="標楷體" w:hAnsi="標楷體" w:cs="標楷體"/>
                <w:szCs w:val="22"/>
              </w:rPr>
              <w:t xml:space="preserve">ISO </w:t>
            </w:r>
            <w:r>
              <w:rPr>
                <w:rFonts w:ascii="標楷體" w:eastAsia="標楷體" w:hAnsi="標楷體" w:cs="標楷體"/>
                <w:szCs w:val="22"/>
              </w:rPr>
              <w:t>27001</w:t>
            </w:r>
            <w:r>
              <w:rPr>
                <w:rFonts w:ascii="標楷體" w:eastAsia="標楷體" w:hAnsi="標楷體" w:cs="標楷體"/>
                <w:szCs w:val="22"/>
              </w:rPr>
              <w:t>等資訊安全管理系統標準、其他具有同等或以上效果之系統或標準，或其他公務機關自行發展並經主管機關認可之標準，於三年內完成公正第三方驗證，並持續維持其驗證有效性。</w:t>
            </w:r>
          </w:p>
        </w:tc>
      </w:tr>
      <w:tr w:rsidR="00CE239A" w14:paraId="45A61BA6"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A3"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A4"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資通安全專責人員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A5"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初次受核定或等級變更後之一年內，配置二人；須以專職人員配置之。</w:t>
            </w:r>
          </w:p>
        </w:tc>
      </w:tr>
      <w:tr w:rsidR="00CE239A" w14:paraId="45A61BAA"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A7"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A8"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內部資通安全稽核</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A9"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每年辦理一次。</w:t>
            </w:r>
          </w:p>
        </w:tc>
      </w:tr>
      <w:tr w:rsidR="00CE239A" w14:paraId="45A61BAE" w14:textId="77777777">
        <w:tblPrEx>
          <w:tblCellMar>
            <w:top w:w="0" w:type="dxa"/>
            <w:bottom w:w="0" w:type="dxa"/>
          </w:tblCellMar>
        </w:tblPrEx>
        <w:trPr>
          <w:trHeight w:val="197"/>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AB"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A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業務持續運作演練</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A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全部核心資通系統每二年辦理一次。</w:t>
            </w:r>
          </w:p>
        </w:tc>
      </w:tr>
      <w:tr w:rsidR="00CE239A" w14:paraId="45A61BB2" w14:textId="77777777">
        <w:tblPrEx>
          <w:tblCellMar>
            <w:top w:w="0" w:type="dxa"/>
            <w:bottom w:w="0" w:type="dxa"/>
          </w:tblCellMar>
        </w:tblPrEx>
        <w:trPr>
          <w:trHeight w:val="327"/>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AF"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B0"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資安治理成熟度評估</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B1"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每年辦理一次。</w:t>
            </w:r>
          </w:p>
        </w:tc>
      </w:tr>
      <w:tr w:rsidR="00CE239A" w14:paraId="45A61BB7"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B3"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技術面</w:t>
            </w:r>
          </w:p>
        </w:tc>
        <w:tc>
          <w:tcPr>
            <w:tcW w:w="1559"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B4"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安全性檢測</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B5" w14:textId="77777777" w:rsidR="00CE239A" w:rsidRDefault="007D3447">
            <w:pPr>
              <w:pStyle w:val="Standard"/>
              <w:snapToGrid w:val="0"/>
              <w:jc w:val="both"/>
            </w:pPr>
            <w:r>
              <w:rPr>
                <w:rFonts w:ascii="標楷體" w:eastAsia="標楷體" w:hAnsi="標楷體" w:cs="標楷體"/>
                <w:szCs w:val="22"/>
              </w:rPr>
              <w:t>弱點掃描</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B6"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全部核心資通系統每年辦理一次。</w:t>
            </w:r>
          </w:p>
        </w:tc>
      </w:tr>
      <w:tr w:rsidR="00CE239A" w14:paraId="45A61BBC" w14:textId="77777777">
        <w:tblPrEx>
          <w:tblCellMar>
            <w:top w:w="0" w:type="dxa"/>
            <w:bottom w:w="0" w:type="dxa"/>
          </w:tblCellMar>
        </w:tblPrEx>
        <w:trPr>
          <w:trHeight w:val="169"/>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B8"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B9"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BA"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滲透測試</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B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全部核心資通系統每二年辦理一次。</w:t>
            </w:r>
          </w:p>
        </w:tc>
      </w:tr>
      <w:tr w:rsidR="00CE239A" w14:paraId="45A61BC1"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BD" w14:textId="77777777" w:rsidR="00000000" w:rsidRDefault="007D3447"/>
        </w:tc>
        <w:tc>
          <w:tcPr>
            <w:tcW w:w="1559"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B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資通安全健診</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BF"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網路架構檢視</w:t>
            </w:r>
          </w:p>
        </w:tc>
        <w:tc>
          <w:tcPr>
            <w:tcW w:w="4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C0"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每二年辦理一次。</w:t>
            </w:r>
          </w:p>
        </w:tc>
      </w:tr>
      <w:tr w:rsidR="00CE239A" w14:paraId="45A61BC6"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C2"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C3"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C4"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C5" w14:textId="77777777" w:rsidR="00000000" w:rsidRDefault="007D3447"/>
        </w:tc>
      </w:tr>
      <w:tr w:rsidR="00CE239A" w14:paraId="45A61BCB"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C7"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C8"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C9"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使用者端電腦惡意活動檢視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CA" w14:textId="77777777" w:rsidR="00000000" w:rsidRDefault="007D3447"/>
        </w:tc>
      </w:tr>
      <w:tr w:rsidR="00CE239A" w14:paraId="45A61BD0"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CC"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CD"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C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伺服器主機惡意活動檢視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CF" w14:textId="77777777" w:rsidR="00000000" w:rsidRDefault="007D3447"/>
        </w:tc>
      </w:tr>
      <w:tr w:rsidR="00CE239A" w14:paraId="45A61BD5"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D1"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D2"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BD3"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目錄伺服器設定及防火牆連線設定檢視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D4" w14:textId="77777777" w:rsidR="00000000" w:rsidRDefault="007D3447"/>
        </w:tc>
      </w:tr>
      <w:tr w:rsidR="00CE239A" w14:paraId="45A61BD9" w14:textId="77777777">
        <w:tblPrEx>
          <w:tblCellMar>
            <w:top w:w="0" w:type="dxa"/>
            <w:bottom w:w="0" w:type="dxa"/>
          </w:tblCellMar>
        </w:tblPrEx>
        <w:trPr>
          <w:trHeight w:val="30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D6"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D7"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資通安全威脅偵測管理機制</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D8"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完成威脅偵測機制建置，並持續維運及依主管機關指定之方式提交監控管理資料。其監控範圍應包括本表所定「端點偵測及應變機制」與「資通安全防護」之辦理內容、目錄服務系統與機關核心資通系統之資通設備紀錄及資訊服務或應用程式紀錄。</w:t>
            </w:r>
          </w:p>
        </w:tc>
      </w:tr>
      <w:tr w:rsidR="00CE239A" w14:paraId="45A61BDD" w14:textId="77777777">
        <w:tblPrEx>
          <w:tblCellMar>
            <w:top w:w="0" w:type="dxa"/>
            <w:bottom w:w="0" w:type="dxa"/>
          </w:tblCellMar>
        </w:tblPrEx>
        <w:trPr>
          <w:trHeight w:val="30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DA"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D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政府組態基準</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D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初次受核定或等級變更後之一年內，依主管機關公告之項目，完成政府組態基準導入作業，並持續維運。</w:t>
            </w:r>
          </w:p>
        </w:tc>
      </w:tr>
      <w:tr w:rsidR="00CE239A" w14:paraId="45A61BE2" w14:textId="77777777">
        <w:tblPrEx>
          <w:tblCellMar>
            <w:top w:w="0" w:type="dxa"/>
            <w:bottom w:w="0" w:type="dxa"/>
          </w:tblCellMar>
        </w:tblPrEx>
        <w:trPr>
          <w:trHeight w:val="30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DE"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DF" w14:textId="77777777" w:rsidR="00CE239A" w:rsidRDefault="007D3447">
            <w:pPr>
              <w:pStyle w:val="Standard"/>
              <w:snapToGrid w:val="0"/>
              <w:jc w:val="both"/>
            </w:pPr>
            <w:r>
              <w:rPr>
                <w:rFonts w:ascii="標楷體" w:eastAsia="標楷體" w:hAnsi="標楷體" w:cs="標楷體"/>
                <w:szCs w:val="22"/>
              </w:rPr>
              <w:t>資通安全</w:t>
            </w:r>
            <w:r>
              <w:rPr>
                <w:rFonts w:ascii="標楷體" w:eastAsia="標楷體" w:hAnsi="標楷體" w:cs="標楷體"/>
                <w:bCs/>
                <w:szCs w:val="22"/>
              </w:rPr>
              <w:t>弱點通報機制</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E0" w14:textId="77777777" w:rsidR="00CE239A" w:rsidRDefault="007D3447">
            <w:pPr>
              <w:pStyle w:val="Standard"/>
              <w:widowControl w:val="0"/>
              <w:numPr>
                <w:ilvl w:val="0"/>
                <w:numId w:val="24"/>
              </w:numPr>
              <w:snapToGrid w:val="0"/>
              <w:ind w:left="603" w:hanging="603"/>
              <w:jc w:val="both"/>
            </w:pPr>
            <w:r>
              <w:rPr>
                <w:rFonts w:ascii="標楷體" w:eastAsia="標楷體" w:hAnsi="標楷體" w:cs="標楷體"/>
                <w:szCs w:val="22"/>
              </w:rPr>
              <w:t>初次受核定或等級變更後之一年內，完成資通安全弱點通報機制導入作業，</w:t>
            </w:r>
            <w:r>
              <w:rPr>
                <w:rFonts w:ascii="標楷體" w:eastAsia="標楷體" w:hAnsi="標楷體" w:cs="標楷體"/>
                <w:szCs w:val="22"/>
              </w:rPr>
              <w:t>並持續維運及依主管機關指定之方式提交資訊資產盤點資料。</w:t>
            </w:r>
          </w:p>
          <w:p w14:paraId="45A61BE1" w14:textId="77777777" w:rsidR="00CE239A" w:rsidRDefault="007D3447">
            <w:pPr>
              <w:pStyle w:val="Standard"/>
              <w:widowControl w:val="0"/>
              <w:numPr>
                <w:ilvl w:val="0"/>
                <w:numId w:val="4"/>
              </w:numPr>
              <w:snapToGrid w:val="0"/>
              <w:ind w:left="603" w:hanging="603"/>
              <w:jc w:val="both"/>
            </w:pPr>
            <w:r>
              <w:rPr>
                <w:rFonts w:ascii="標楷體" w:eastAsia="標楷體" w:hAnsi="標楷體" w:cs="標楷體"/>
                <w:szCs w:val="22"/>
              </w:rPr>
              <w:t>本辦法中華民國</w:t>
            </w:r>
            <w:r>
              <w:rPr>
                <w:rFonts w:ascii="標楷體" w:eastAsia="標楷體" w:hAnsi="標楷體" w:cs="標楷體"/>
                <w:szCs w:val="22"/>
                <w:lang w:eastAsia="zh-HK"/>
              </w:rPr>
              <w:t>一百十</w:t>
            </w:r>
            <w:r>
              <w:rPr>
                <w:rFonts w:ascii="標楷體" w:eastAsia="標楷體" w:hAnsi="標楷體" w:cs="標楷體"/>
                <w:szCs w:val="22"/>
              </w:rPr>
              <w:t>年</w:t>
            </w:r>
            <w:r>
              <w:rPr>
                <w:rFonts w:ascii="標楷體" w:eastAsia="標楷體" w:hAnsi="標楷體" w:cs="標楷體"/>
                <w:szCs w:val="22"/>
                <w:lang w:eastAsia="zh-HK"/>
              </w:rPr>
              <w:t>八</w:t>
            </w:r>
            <w:r>
              <w:rPr>
                <w:rFonts w:ascii="標楷體" w:eastAsia="標楷體" w:hAnsi="標楷體" w:cs="標楷體"/>
                <w:szCs w:val="22"/>
              </w:rPr>
              <w:t>月</w:t>
            </w:r>
            <w:r>
              <w:rPr>
                <w:rFonts w:ascii="標楷體" w:eastAsia="標楷體" w:hAnsi="標楷體" w:cs="標楷體"/>
                <w:szCs w:val="22"/>
                <w:lang w:eastAsia="zh-HK"/>
              </w:rPr>
              <w:t>二十三</w:t>
            </w:r>
            <w:r>
              <w:rPr>
                <w:rFonts w:ascii="標楷體" w:eastAsia="標楷體" w:hAnsi="標楷體" w:cs="標楷體"/>
                <w:szCs w:val="22"/>
              </w:rPr>
              <w:t>日修正施行前已受核定者，應於修正施行後一年內，完成資通安全弱點通報機制導入作業，並持續維運及依主管機關指定之方式提交資訊資產盤點資料。</w:t>
            </w:r>
          </w:p>
        </w:tc>
      </w:tr>
      <w:tr w:rsidR="00CE239A" w14:paraId="45A61BE7" w14:textId="77777777">
        <w:tblPrEx>
          <w:tblCellMar>
            <w:top w:w="0" w:type="dxa"/>
            <w:bottom w:w="0" w:type="dxa"/>
          </w:tblCellMar>
        </w:tblPrEx>
        <w:trPr>
          <w:trHeight w:val="30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E3"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E4" w14:textId="77777777" w:rsidR="00CE239A" w:rsidRDefault="007D3447">
            <w:pPr>
              <w:pStyle w:val="Standard"/>
              <w:snapToGrid w:val="0"/>
              <w:jc w:val="both"/>
              <w:rPr>
                <w:rFonts w:ascii="標楷體" w:eastAsia="標楷體" w:hAnsi="標楷體" w:cs="標楷體"/>
                <w:bCs/>
                <w:szCs w:val="22"/>
              </w:rPr>
            </w:pPr>
            <w:r>
              <w:rPr>
                <w:rFonts w:ascii="標楷體" w:eastAsia="標楷體" w:hAnsi="標楷體" w:cs="標楷體"/>
                <w:bCs/>
                <w:szCs w:val="22"/>
              </w:rPr>
              <w:t>端點偵測及應變機制</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E5" w14:textId="77777777" w:rsidR="00CE239A" w:rsidRDefault="007D3447">
            <w:pPr>
              <w:pStyle w:val="Standard"/>
              <w:widowControl w:val="0"/>
              <w:numPr>
                <w:ilvl w:val="0"/>
                <w:numId w:val="25"/>
              </w:numPr>
              <w:snapToGrid w:val="0"/>
              <w:ind w:left="603" w:hanging="603"/>
              <w:jc w:val="both"/>
            </w:pPr>
            <w:r>
              <w:rPr>
                <w:rFonts w:ascii="標楷體" w:eastAsia="標楷體" w:hAnsi="標楷體" w:cs="標楷體"/>
                <w:szCs w:val="22"/>
              </w:rPr>
              <w:t>初次受核定或等級變更後之二年內，完成端點偵測及應變機制導入作業，並持續維運及依主管機關指定之方式提交偵測資料。</w:t>
            </w:r>
          </w:p>
          <w:p w14:paraId="45A61BE6" w14:textId="77777777" w:rsidR="00CE239A" w:rsidRDefault="007D3447">
            <w:pPr>
              <w:pStyle w:val="Standard"/>
              <w:widowControl w:val="0"/>
              <w:numPr>
                <w:ilvl w:val="0"/>
                <w:numId w:val="17"/>
              </w:numPr>
              <w:snapToGrid w:val="0"/>
              <w:ind w:left="603" w:hanging="603"/>
              <w:jc w:val="both"/>
            </w:pPr>
            <w:r>
              <w:rPr>
                <w:rFonts w:ascii="標楷體" w:eastAsia="標楷體" w:hAnsi="標楷體" w:cs="標楷體"/>
                <w:szCs w:val="22"/>
              </w:rPr>
              <w:t>本辦法中華民國</w:t>
            </w:r>
            <w:r>
              <w:rPr>
                <w:rFonts w:ascii="標楷體" w:eastAsia="標楷體" w:hAnsi="標楷體" w:cs="標楷體"/>
                <w:szCs w:val="22"/>
                <w:lang w:eastAsia="zh-HK"/>
              </w:rPr>
              <w:t>一百十</w:t>
            </w:r>
            <w:r>
              <w:rPr>
                <w:rFonts w:ascii="標楷體" w:eastAsia="標楷體" w:hAnsi="標楷體" w:cs="標楷體"/>
                <w:szCs w:val="22"/>
              </w:rPr>
              <w:t>年</w:t>
            </w:r>
            <w:r>
              <w:rPr>
                <w:rFonts w:ascii="標楷體" w:eastAsia="標楷體" w:hAnsi="標楷體" w:cs="標楷體"/>
                <w:szCs w:val="22"/>
                <w:lang w:eastAsia="zh-HK"/>
              </w:rPr>
              <w:t>八</w:t>
            </w:r>
            <w:r>
              <w:rPr>
                <w:rFonts w:ascii="標楷體" w:eastAsia="標楷體" w:hAnsi="標楷體" w:cs="標楷體"/>
                <w:szCs w:val="22"/>
              </w:rPr>
              <w:t>月</w:t>
            </w:r>
            <w:r>
              <w:rPr>
                <w:rFonts w:ascii="標楷體" w:eastAsia="標楷體" w:hAnsi="標楷體" w:cs="標楷體"/>
                <w:szCs w:val="22"/>
                <w:lang w:eastAsia="zh-HK"/>
              </w:rPr>
              <w:t>二十三</w:t>
            </w:r>
            <w:r>
              <w:rPr>
                <w:rFonts w:ascii="標楷體" w:eastAsia="標楷體" w:hAnsi="標楷體" w:cs="標楷體"/>
                <w:szCs w:val="22"/>
              </w:rPr>
              <w:t>日修正施行前已受核定者，應於修正施行後二年內，完成端點偵測及應變機制導入作業，</w:t>
            </w:r>
            <w:r>
              <w:rPr>
                <w:rFonts w:ascii="標楷體" w:eastAsia="標楷體" w:hAnsi="標楷體" w:cs="標楷體"/>
                <w:szCs w:val="22"/>
              </w:rPr>
              <w:t>並持續維運及依主管機關指定之方式提交偵測資料。</w:t>
            </w:r>
          </w:p>
        </w:tc>
      </w:tr>
      <w:tr w:rsidR="00CE239A" w14:paraId="45A61BEC"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E8" w14:textId="77777777" w:rsidR="00000000" w:rsidRDefault="007D3447"/>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E9"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w:t>
            </w:r>
            <w:r>
              <w:rPr>
                <w:rFonts w:ascii="標楷體" w:eastAsia="標楷體" w:hAnsi="標楷體" w:cs="標楷體"/>
                <w:szCs w:val="22"/>
              </w:rPr>
              <w:br/>
            </w:r>
            <w:r>
              <w:rPr>
                <w:rFonts w:ascii="標楷體" w:eastAsia="標楷體" w:hAnsi="標楷體" w:cs="標楷體"/>
                <w:szCs w:val="22"/>
              </w:rPr>
              <w:t>防護</w:t>
            </w:r>
          </w:p>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EA"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防毒軟體</w:t>
            </w:r>
          </w:p>
        </w:tc>
        <w:tc>
          <w:tcPr>
            <w:tcW w:w="4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E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初次受核定或等級變更後之一年內，完成各項資通安全防護措施之啟用，並持續使用及適時進行軟、硬體之必要更新或升級。</w:t>
            </w:r>
          </w:p>
        </w:tc>
      </w:tr>
      <w:tr w:rsidR="00CE239A" w14:paraId="45A61BF1"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ED"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EE"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EF"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網路防火牆</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F0" w14:textId="77777777" w:rsidR="00000000" w:rsidRDefault="007D3447"/>
        </w:tc>
      </w:tr>
      <w:tr w:rsidR="00CE239A" w14:paraId="45A61BF6"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F2"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F3"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F4" w14:textId="77777777" w:rsidR="00CE239A" w:rsidRDefault="007D3447">
            <w:pPr>
              <w:pStyle w:val="Standard"/>
              <w:snapToGrid w:val="0"/>
              <w:jc w:val="both"/>
            </w:pPr>
            <w:r>
              <w:rPr>
                <w:rFonts w:ascii="標楷體" w:eastAsia="標楷體" w:hAnsi="標楷體" w:cs="標楷體"/>
                <w:bCs/>
                <w:szCs w:val="22"/>
              </w:rPr>
              <w:t>具有郵件伺服器</w:t>
            </w:r>
            <w:r>
              <w:rPr>
                <w:rFonts w:ascii="標楷體" w:eastAsia="標楷體" w:hAnsi="標楷體" w:cs="標楷體"/>
                <w:szCs w:val="22"/>
              </w:rPr>
              <w:t>者，應備電子郵件過濾機制</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F5" w14:textId="77777777" w:rsidR="00000000" w:rsidRDefault="007D3447"/>
        </w:tc>
      </w:tr>
      <w:tr w:rsidR="00CE239A" w14:paraId="45A61BFB"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F7"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F8"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F9"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入侵偵測及防禦機制</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FA" w14:textId="77777777" w:rsidR="00000000" w:rsidRDefault="007D3447"/>
        </w:tc>
      </w:tr>
      <w:tr w:rsidR="00CE239A" w14:paraId="45A61C00"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FC"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FD"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BF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具有對外服務之核心資通系統者，應備應用程式防火牆</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BFF" w14:textId="77777777" w:rsidR="00000000" w:rsidRDefault="007D3447"/>
        </w:tc>
      </w:tr>
      <w:tr w:rsidR="00CE239A" w14:paraId="45A61C05"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01"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認知</w:t>
            </w:r>
            <w:r>
              <w:rPr>
                <w:rFonts w:ascii="標楷體" w:eastAsia="標楷體" w:hAnsi="標楷體" w:cs="標楷體"/>
                <w:szCs w:val="22"/>
              </w:rPr>
              <w:br/>
            </w:r>
            <w:r>
              <w:rPr>
                <w:rFonts w:ascii="標楷體" w:eastAsia="標楷體" w:hAnsi="標楷體" w:cs="標楷體"/>
                <w:szCs w:val="22"/>
              </w:rPr>
              <w:t>與訓練</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02"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w:t>
            </w:r>
            <w:r>
              <w:rPr>
                <w:rFonts w:ascii="標楷體" w:eastAsia="標楷體" w:hAnsi="標楷體" w:cs="標楷體"/>
                <w:szCs w:val="22"/>
              </w:rPr>
              <w:br/>
            </w:r>
            <w:r>
              <w:rPr>
                <w:rFonts w:ascii="標楷體" w:eastAsia="標楷體" w:hAnsi="標楷體" w:cs="標楷體"/>
                <w:szCs w:val="22"/>
              </w:rPr>
              <w:t>教育訓練</w:t>
            </w:r>
          </w:p>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03"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資通安全專職人員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04"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每人每年至少接受十二小時以上之資通安全專業課程訓練或資通安全職能訓練。</w:t>
            </w:r>
          </w:p>
        </w:tc>
      </w:tr>
      <w:tr w:rsidR="00CE239A" w14:paraId="45A61C0A"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06"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07"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08"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資通安全專職人員以外之資訊人員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09"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每人每二年至少接受三小時以上之資通安全專業課程訓練或資通安全職能訓練，且每年接受三小時以上之資通安全通識教育訓練。</w:t>
            </w:r>
          </w:p>
        </w:tc>
      </w:tr>
      <w:tr w:rsidR="00CE239A" w14:paraId="45A61C0F"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0B"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0C"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0D" w14:textId="77777777" w:rsidR="00CE239A" w:rsidRDefault="007D3447">
            <w:pPr>
              <w:pStyle w:val="Standard"/>
              <w:widowControl w:val="0"/>
              <w:tabs>
                <w:tab w:val="center" w:pos="4153"/>
                <w:tab w:val="right" w:pos="8306"/>
              </w:tabs>
              <w:snapToGrid w:val="0"/>
              <w:jc w:val="both"/>
              <w:rPr>
                <w:rFonts w:ascii="標楷體" w:eastAsia="標楷體" w:hAnsi="標楷體" w:cs="標楷體"/>
                <w:szCs w:val="22"/>
              </w:rPr>
            </w:pPr>
            <w:r>
              <w:rPr>
                <w:rFonts w:ascii="標楷體" w:eastAsia="標楷體" w:hAnsi="標楷體" w:cs="標楷體"/>
                <w:szCs w:val="22"/>
              </w:rPr>
              <w:t>一般使用者及主管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0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每人每年接受三小時以上之資通安全通識教育訓練。</w:t>
            </w:r>
          </w:p>
        </w:tc>
      </w:tr>
      <w:tr w:rsidR="00CE239A" w14:paraId="45A61C15" w14:textId="77777777">
        <w:tblPrEx>
          <w:tblCellMar>
            <w:top w:w="0" w:type="dxa"/>
            <w:bottom w:w="0" w:type="dxa"/>
          </w:tblCellMar>
        </w:tblPrEx>
        <w:trPr>
          <w:trHeight w:val="2508"/>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10"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11" w14:textId="77777777" w:rsidR="00CE239A" w:rsidRDefault="007D3447">
            <w:pPr>
              <w:pStyle w:val="Standard"/>
              <w:widowControl w:val="0"/>
              <w:tabs>
                <w:tab w:val="center" w:pos="4153"/>
                <w:tab w:val="right" w:pos="8306"/>
              </w:tabs>
              <w:snapToGrid w:val="0"/>
              <w:jc w:val="both"/>
              <w:rPr>
                <w:rFonts w:ascii="標楷體" w:eastAsia="標楷體" w:hAnsi="標楷體" w:cs="標楷體"/>
                <w:szCs w:val="22"/>
              </w:rPr>
            </w:pPr>
            <w:r>
              <w:rPr>
                <w:rFonts w:ascii="標楷體" w:eastAsia="標楷體" w:hAnsi="標楷體" w:cs="標楷體"/>
                <w:szCs w:val="22"/>
              </w:rPr>
              <w:t>資通安全專業證照及職能訓練證書</w:t>
            </w:r>
          </w:p>
          <w:p w14:paraId="45A61C12" w14:textId="77777777" w:rsidR="00CE239A" w:rsidRDefault="00CE239A">
            <w:pPr>
              <w:pStyle w:val="Standard"/>
              <w:widowControl w:val="0"/>
              <w:snapToGrid w:val="0"/>
              <w:jc w:val="both"/>
              <w:rPr>
                <w:rFonts w:ascii="標楷體" w:eastAsia="標楷體" w:hAnsi="標楷體" w:cs="標楷體"/>
                <w:szCs w:val="22"/>
              </w:rPr>
            </w:pP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13" w14:textId="77777777" w:rsidR="00CE239A" w:rsidRDefault="007D3447">
            <w:pPr>
              <w:pStyle w:val="Standard"/>
              <w:widowControl w:val="0"/>
              <w:numPr>
                <w:ilvl w:val="0"/>
                <w:numId w:val="26"/>
              </w:numPr>
              <w:snapToGrid w:val="0"/>
              <w:ind w:left="603" w:hanging="603"/>
              <w:jc w:val="both"/>
            </w:pPr>
            <w:r>
              <w:rPr>
                <w:rFonts w:ascii="標楷體" w:eastAsia="標楷體" w:hAnsi="標楷體" w:cs="標楷體"/>
                <w:szCs w:val="22"/>
              </w:rPr>
              <w:t>初次受核定或等級變更後之一年內，至少二名資通安全專職人員</w:t>
            </w:r>
            <w:r>
              <w:rPr>
                <w:rFonts w:ascii="標楷體" w:eastAsia="標楷體" w:hAnsi="標楷體" w:cs="標楷體"/>
                <w:szCs w:val="22"/>
              </w:rPr>
              <w:t>，分別各自持有證照及證書各一張以上，並持續維持證照及證書之有效性。</w:t>
            </w:r>
          </w:p>
          <w:p w14:paraId="45A61C14" w14:textId="77777777" w:rsidR="00CE239A" w:rsidRDefault="007D3447">
            <w:pPr>
              <w:pStyle w:val="Standard"/>
              <w:widowControl w:val="0"/>
              <w:numPr>
                <w:ilvl w:val="0"/>
                <w:numId w:val="10"/>
              </w:numPr>
              <w:snapToGrid w:val="0"/>
              <w:ind w:left="603" w:hanging="603"/>
              <w:jc w:val="both"/>
            </w:pPr>
            <w:r>
              <w:rPr>
                <w:rFonts w:ascii="標楷體" w:eastAsia="標楷體" w:hAnsi="標楷體" w:cs="標楷體"/>
                <w:szCs w:val="22"/>
              </w:rPr>
              <w:t>本辦法中華民國</w:t>
            </w:r>
            <w:r>
              <w:rPr>
                <w:rFonts w:ascii="標楷體" w:eastAsia="標楷體" w:hAnsi="標楷體" w:cs="標楷體"/>
                <w:szCs w:val="22"/>
                <w:lang w:eastAsia="zh-HK"/>
              </w:rPr>
              <w:t>一百十</w:t>
            </w:r>
            <w:r>
              <w:rPr>
                <w:rFonts w:ascii="標楷體" w:eastAsia="標楷體" w:hAnsi="標楷體" w:cs="標楷體"/>
                <w:szCs w:val="22"/>
              </w:rPr>
              <w:t>年</w:t>
            </w:r>
            <w:r>
              <w:rPr>
                <w:rFonts w:ascii="標楷體" w:eastAsia="標楷體" w:hAnsi="標楷體" w:cs="標楷體"/>
                <w:szCs w:val="22"/>
                <w:lang w:eastAsia="zh-HK"/>
              </w:rPr>
              <w:t>八</w:t>
            </w:r>
            <w:r>
              <w:rPr>
                <w:rFonts w:ascii="標楷體" w:eastAsia="標楷體" w:hAnsi="標楷體" w:cs="標楷體"/>
                <w:szCs w:val="22"/>
              </w:rPr>
              <w:t>月</w:t>
            </w:r>
            <w:r>
              <w:rPr>
                <w:rFonts w:ascii="標楷體" w:eastAsia="標楷體" w:hAnsi="標楷體" w:cs="標楷體"/>
                <w:szCs w:val="22"/>
                <w:lang w:eastAsia="zh-HK"/>
              </w:rPr>
              <w:t>二十三</w:t>
            </w:r>
            <w:r>
              <w:rPr>
                <w:rFonts w:ascii="標楷體" w:eastAsia="標楷體" w:hAnsi="標楷體" w:cs="標楷體"/>
                <w:szCs w:val="22"/>
              </w:rPr>
              <w:t>日修正施行前已受核定者，應於修正施行後一年內符合規定。</w:t>
            </w:r>
          </w:p>
        </w:tc>
      </w:tr>
    </w:tbl>
    <w:p w14:paraId="45A61C16" w14:textId="77777777" w:rsidR="00CE239A" w:rsidRDefault="007D3447">
      <w:pPr>
        <w:pStyle w:val="Standard"/>
        <w:ind w:left="708" w:hanging="708"/>
        <w:rPr>
          <w:rFonts w:eastAsia="標楷體"/>
        </w:rPr>
      </w:pPr>
      <w:r>
        <w:rPr>
          <w:rFonts w:eastAsia="標楷體"/>
        </w:rPr>
        <w:t>備註：</w:t>
      </w:r>
    </w:p>
    <w:p w14:paraId="45A61C17"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一、資通系統之性質為共用性系統者，由該資通系統之主責設置、維護或開發機關判斷是否屬於核心資通系統。</w:t>
      </w:r>
    </w:p>
    <w:p w14:paraId="45A61C18" w14:textId="77777777" w:rsidR="00CE239A" w:rsidRDefault="007D3447">
      <w:pPr>
        <w:pStyle w:val="Standard"/>
        <w:widowControl w:val="0"/>
        <w:overflowPunct w:val="0"/>
        <w:ind w:left="504" w:hanging="504"/>
        <w:jc w:val="both"/>
      </w:pPr>
      <w:r>
        <w:rPr>
          <w:rFonts w:eastAsia="標楷體"/>
          <w:lang w:eastAsia="zh-HK"/>
        </w:rPr>
        <w:t>二、「公正第三方驗證」所稱第三方，指通過我國標準法主管機關委託機構認證之機構；第三方核發之驗證證書應有前開委託機構之認證標誌。</w:t>
      </w:r>
    </w:p>
    <w:p w14:paraId="45A61C19"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三、資通安全專職人員，指應全職執行資通安全業務者。</w:t>
      </w:r>
    </w:p>
    <w:p w14:paraId="45A61C1A"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四、公務機關辦理本表「資通安全健診」時，除依本表所定項目、內容及時限執行外，亦得採取經主管機關認可之其他具有同等或以上效用之措施。</w:t>
      </w:r>
    </w:p>
    <w:p w14:paraId="45A61C1B" w14:textId="77777777" w:rsidR="00CE239A" w:rsidRDefault="007D3447">
      <w:pPr>
        <w:pStyle w:val="Standard"/>
        <w:widowControl w:val="0"/>
        <w:overflowPunct w:val="0"/>
        <w:ind w:left="504" w:hanging="504"/>
        <w:jc w:val="both"/>
      </w:pPr>
      <w:r>
        <w:rPr>
          <w:rFonts w:eastAsia="標楷體"/>
        </w:rPr>
        <w:t>五</w:t>
      </w:r>
      <w:r>
        <w:rPr>
          <w:rFonts w:eastAsia="標楷體"/>
          <w:lang w:eastAsia="zh-HK"/>
        </w:rPr>
        <w:t>、資通安全弱點通報機制，指結合資訊資產管理與弱點管理，掌握整體風險情勢，並協助機關落實本法有關資產盤點及風險評估應辦事項之作業。</w:t>
      </w:r>
    </w:p>
    <w:p w14:paraId="45A61C1C" w14:textId="77777777" w:rsidR="00CE239A" w:rsidRDefault="007D3447">
      <w:pPr>
        <w:pStyle w:val="Standard"/>
        <w:widowControl w:val="0"/>
        <w:overflowPunct w:val="0"/>
        <w:ind w:left="504" w:hanging="504"/>
        <w:jc w:val="both"/>
      </w:pPr>
      <w:r>
        <w:rPr>
          <w:rFonts w:eastAsia="標楷體"/>
        </w:rPr>
        <w:t>六</w:t>
      </w:r>
      <w:r>
        <w:rPr>
          <w:rFonts w:eastAsia="標楷體"/>
          <w:lang w:eastAsia="zh-HK"/>
        </w:rPr>
        <w:t>、端點偵測及應變機制，指具備對端點進行主動式掃描偵測、漏洞防護、可疑程式或異常活動行為分析及相關威脅程度呈現功能之防護作業。</w:t>
      </w:r>
    </w:p>
    <w:p w14:paraId="45A61C1D"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七、資通安全專業證照，指由主管機關認可之國內外發證機關（構）所核發之資通安全證照。</w:t>
      </w:r>
    </w:p>
    <w:p w14:paraId="45A61C1E" w14:textId="77777777" w:rsidR="00CE239A" w:rsidRDefault="007D3447">
      <w:pPr>
        <w:pStyle w:val="Standard"/>
        <w:pageBreakBefore/>
        <w:rPr>
          <w:rFonts w:eastAsia="標楷體"/>
          <w:sz w:val="28"/>
        </w:rPr>
      </w:pPr>
      <w:r>
        <w:rPr>
          <w:rFonts w:eastAsia="標楷體"/>
          <w:sz w:val="28"/>
        </w:rPr>
        <w:lastRenderedPageBreak/>
        <w:t>附表四　資通安全責任等級</w:t>
      </w:r>
      <w:r>
        <w:rPr>
          <w:rFonts w:eastAsia="標楷體"/>
          <w:sz w:val="28"/>
        </w:rPr>
        <w:t>B</w:t>
      </w:r>
      <w:r>
        <w:rPr>
          <w:rFonts w:eastAsia="標楷體"/>
          <w:sz w:val="28"/>
        </w:rPr>
        <w:t>級之特定非公務機關應辦事項修正規定</w:t>
      </w:r>
    </w:p>
    <w:tbl>
      <w:tblPr>
        <w:tblW w:w="9054" w:type="dxa"/>
        <w:tblInd w:w="-113" w:type="dxa"/>
        <w:tblLayout w:type="fixed"/>
        <w:tblCellMar>
          <w:left w:w="10" w:type="dxa"/>
          <w:right w:w="10" w:type="dxa"/>
        </w:tblCellMar>
        <w:tblLook w:val="04A0" w:firstRow="1" w:lastRow="0" w:firstColumn="1" w:lastColumn="0" w:noHBand="0" w:noVBand="1"/>
      </w:tblPr>
      <w:tblGrid>
        <w:gridCol w:w="1389"/>
        <w:gridCol w:w="1418"/>
        <w:gridCol w:w="141"/>
        <w:gridCol w:w="1843"/>
        <w:gridCol w:w="4263"/>
      </w:tblGrid>
      <w:tr w:rsidR="00CE239A" w14:paraId="45A61C23" w14:textId="77777777">
        <w:tblPrEx>
          <w:tblCellMar>
            <w:top w:w="0" w:type="dxa"/>
            <w:bottom w:w="0" w:type="dxa"/>
          </w:tblCellMar>
        </w:tblPrEx>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C1F"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制度面向</w:t>
            </w:r>
          </w:p>
        </w:tc>
        <w:tc>
          <w:tcPr>
            <w:tcW w:w="155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20"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辦理項目</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21"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辦理項目細項</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C22"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辦理內容</w:t>
            </w:r>
          </w:p>
        </w:tc>
      </w:tr>
      <w:tr w:rsidR="00CE239A" w14:paraId="45A61C27"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24"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管理面</w:t>
            </w:r>
          </w:p>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25"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資通系統分級及防護基準</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26"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初次受核定或等級變更後之一年內，針對自行或委外開發之資通系統，依附表九完成資通系統分級，並完成附表十之控制措施；其後應每年至少檢視一次資通系統分級妥適性。</w:t>
            </w:r>
          </w:p>
        </w:tc>
      </w:tr>
      <w:tr w:rsidR="00CE239A" w14:paraId="45A61C2B"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28"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29"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資訊安全管理系統之導入及通過公正第三方之驗證</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2A"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初次受核定或等級變更後之二年內，全部核心資通系統導入</w:t>
            </w:r>
            <w:r>
              <w:rPr>
                <w:rFonts w:ascii="標楷體" w:eastAsia="標楷體" w:hAnsi="標楷體" w:cs="標楷體"/>
                <w:szCs w:val="22"/>
              </w:rPr>
              <w:t>CNS 27001</w:t>
            </w:r>
            <w:r>
              <w:rPr>
                <w:rFonts w:ascii="標楷體" w:eastAsia="標楷體" w:hAnsi="標楷體" w:cs="標楷體"/>
                <w:szCs w:val="22"/>
              </w:rPr>
              <w:t>或</w:t>
            </w:r>
            <w:r>
              <w:rPr>
                <w:rFonts w:ascii="標楷體" w:eastAsia="標楷體" w:hAnsi="標楷體" w:cs="標楷體"/>
                <w:szCs w:val="22"/>
              </w:rPr>
              <w:t>ISO 27001</w:t>
            </w:r>
            <w:r>
              <w:rPr>
                <w:rFonts w:ascii="標楷體" w:eastAsia="標楷體" w:hAnsi="標楷體" w:cs="標楷體"/>
                <w:szCs w:val="22"/>
              </w:rPr>
              <w:t>等資訊安全管理系統標準、其他具有同等或以上效果之系統或標準，或其他公務機關自行發展並經主管機關認可之標準，於三年內完成公正第三方驗證，並持續維持其驗證有效性。</w:t>
            </w:r>
          </w:p>
        </w:tc>
      </w:tr>
      <w:tr w:rsidR="00CE239A" w14:paraId="45A61C2F"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2C"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2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資通安全專責人員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2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初次受核定或等級變更後之一年內，配置二人。</w:t>
            </w:r>
          </w:p>
        </w:tc>
      </w:tr>
      <w:tr w:rsidR="00CE239A" w14:paraId="45A61C33"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30"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31"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內部資通安全稽核</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32"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每年辦理一次。</w:t>
            </w:r>
          </w:p>
        </w:tc>
      </w:tr>
      <w:tr w:rsidR="00CE239A" w14:paraId="45A61C37" w14:textId="77777777">
        <w:tblPrEx>
          <w:tblCellMar>
            <w:top w:w="0" w:type="dxa"/>
            <w:bottom w:w="0" w:type="dxa"/>
          </w:tblCellMar>
        </w:tblPrEx>
        <w:trPr>
          <w:trHeight w:val="466"/>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34"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35"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業務持續運作演練</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36"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全部核心資通系統每二年辦理一次。</w:t>
            </w:r>
          </w:p>
        </w:tc>
      </w:tr>
      <w:tr w:rsidR="00CE239A" w14:paraId="45A61C3C"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38"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技術面</w:t>
            </w:r>
          </w:p>
        </w:tc>
        <w:tc>
          <w:tcPr>
            <w:tcW w:w="1559"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39"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安全性檢測</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3A" w14:textId="77777777" w:rsidR="00CE239A" w:rsidRDefault="007D3447">
            <w:pPr>
              <w:pStyle w:val="Standard"/>
              <w:snapToGrid w:val="0"/>
              <w:jc w:val="both"/>
            </w:pPr>
            <w:r>
              <w:rPr>
                <w:rFonts w:ascii="標楷體" w:eastAsia="標楷體" w:hAnsi="標楷體" w:cs="標楷體"/>
                <w:szCs w:val="22"/>
              </w:rPr>
              <w:t>弱點掃描</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3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全部核心資通系統每年辦理一次。</w:t>
            </w:r>
          </w:p>
        </w:tc>
      </w:tr>
      <w:tr w:rsidR="00CE239A" w14:paraId="45A61C41" w14:textId="77777777">
        <w:tblPrEx>
          <w:tblCellMar>
            <w:top w:w="0" w:type="dxa"/>
            <w:bottom w:w="0" w:type="dxa"/>
          </w:tblCellMar>
        </w:tblPrEx>
        <w:trPr>
          <w:trHeight w:val="169"/>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3D"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3E"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3F"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滲透測試</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40"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全部核心資通系統每二年辦理一次。</w:t>
            </w:r>
          </w:p>
        </w:tc>
      </w:tr>
      <w:tr w:rsidR="00CE239A" w14:paraId="45A61C46"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42" w14:textId="77777777" w:rsidR="00000000" w:rsidRDefault="007D3447"/>
        </w:tc>
        <w:tc>
          <w:tcPr>
            <w:tcW w:w="1559"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43"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資通安全健診</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44"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網路架構檢視</w:t>
            </w:r>
          </w:p>
        </w:tc>
        <w:tc>
          <w:tcPr>
            <w:tcW w:w="4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45"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每二年辦理一次。</w:t>
            </w:r>
          </w:p>
        </w:tc>
      </w:tr>
      <w:tr w:rsidR="00CE239A" w14:paraId="45A61C4B"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47"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48"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49"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4A" w14:textId="77777777" w:rsidR="00000000" w:rsidRDefault="007D3447"/>
        </w:tc>
      </w:tr>
      <w:tr w:rsidR="00CE239A" w14:paraId="45A61C50"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4C"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4D"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4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使用者端電腦惡意活動檢視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4F" w14:textId="77777777" w:rsidR="00000000" w:rsidRDefault="007D3447"/>
        </w:tc>
      </w:tr>
      <w:tr w:rsidR="00CE239A" w14:paraId="45A61C55"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51"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52"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53"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伺服器主機惡意活動檢視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54" w14:textId="77777777" w:rsidR="00000000" w:rsidRDefault="007D3447"/>
        </w:tc>
      </w:tr>
      <w:tr w:rsidR="00CE239A" w14:paraId="45A61C5A"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56" w14:textId="77777777" w:rsidR="00000000" w:rsidRDefault="007D3447"/>
        </w:tc>
        <w:tc>
          <w:tcPr>
            <w:tcW w:w="15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57"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58"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目錄伺服器設定及防火牆連線設定檢視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59" w14:textId="77777777" w:rsidR="00000000" w:rsidRDefault="007D3447"/>
        </w:tc>
      </w:tr>
      <w:tr w:rsidR="00CE239A" w14:paraId="45A61C5E" w14:textId="77777777">
        <w:tblPrEx>
          <w:tblCellMar>
            <w:top w:w="0" w:type="dxa"/>
            <w:bottom w:w="0" w:type="dxa"/>
          </w:tblCellMar>
        </w:tblPrEx>
        <w:trPr>
          <w:trHeight w:val="30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5B"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5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資通安全威脅偵測管理機制</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5D" w14:textId="77777777" w:rsidR="00CE239A" w:rsidRDefault="007D3447">
            <w:pPr>
              <w:pStyle w:val="Standard"/>
              <w:snapToGrid w:val="0"/>
              <w:jc w:val="both"/>
            </w:pPr>
            <w:r>
              <w:rPr>
                <w:rFonts w:ascii="標楷體" w:eastAsia="標楷體" w:hAnsi="標楷體" w:cs="標楷體"/>
                <w:szCs w:val="22"/>
              </w:rPr>
              <w:t>初次受核定或等級變更後之一年內，完成威脅偵測機制建置，並持續維運。其監控範圍應包括本表所定「資通安全防護」之辦理內容、目錄服務系統與機關核心資通系統之資通設備紀錄及資訊服務或應用程式紀錄。</w:t>
            </w:r>
          </w:p>
        </w:tc>
      </w:tr>
      <w:tr w:rsidR="00CE239A" w14:paraId="45A61C63" w14:textId="77777777">
        <w:tblPrEx>
          <w:tblCellMar>
            <w:top w:w="0" w:type="dxa"/>
            <w:bottom w:w="0" w:type="dxa"/>
          </w:tblCellMar>
        </w:tblPrEx>
        <w:trPr>
          <w:trHeight w:val="305"/>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5F"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60" w14:textId="77777777" w:rsidR="00CE239A" w:rsidRDefault="007D3447">
            <w:pPr>
              <w:pStyle w:val="Standard"/>
              <w:snapToGrid w:val="0"/>
              <w:jc w:val="both"/>
            </w:pPr>
            <w:r>
              <w:rPr>
                <w:rFonts w:ascii="標楷體" w:eastAsia="標楷體" w:hAnsi="標楷體" w:cs="標楷體"/>
                <w:szCs w:val="22"/>
              </w:rPr>
              <w:t>資通安全弱點通報機制</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61" w14:textId="77777777" w:rsidR="00CE239A" w:rsidRDefault="007D3447">
            <w:pPr>
              <w:pStyle w:val="Standard"/>
              <w:widowControl w:val="0"/>
              <w:numPr>
                <w:ilvl w:val="0"/>
                <w:numId w:val="27"/>
              </w:numPr>
              <w:snapToGrid w:val="0"/>
              <w:ind w:left="603" w:hanging="603"/>
              <w:jc w:val="both"/>
            </w:pPr>
            <w:r>
              <w:rPr>
                <w:rFonts w:ascii="標楷體" w:eastAsia="標楷體" w:hAnsi="標楷體" w:cs="標楷體"/>
                <w:szCs w:val="22"/>
              </w:rPr>
              <w:t>關鍵基礎設施提供者初次受核定或等級變更後之一年內，完成資通安全弱點通報機制導入作業，並持續維運及依主管機關指定之方式提交資訊資產盤點資料。</w:t>
            </w:r>
          </w:p>
          <w:p w14:paraId="45A61C62" w14:textId="77777777" w:rsidR="00CE239A" w:rsidRDefault="007D3447">
            <w:pPr>
              <w:pStyle w:val="Standard"/>
              <w:widowControl w:val="0"/>
              <w:numPr>
                <w:ilvl w:val="0"/>
                <w:numId w:val="12"/>
              </w:numPr>
              <w:snapToGrid w:val="0"/>
              <w:ind w:left="603" w:hanging="603"/>
              <w:jc w:val="both"/>
            </w:pPr>
            <w:r>
              <w:rPr>
                <w:rFonts w:ascii="標楷體" w:eastAsia="標楷體" w:hAnsi="標楷體" w:cs="標楷體"/>
                <w:szCs w:val="22"/>
              </w:rPr>
              <w:t>本辦法中華民國</w:t>
            </w:r>
            <w:r>
              <w:rPr>
                <w:rFonts w:ascii="標楷體" w:eastAsia="標楷體" w:hAnsi="標楷體" w:cs="標楷體"/>
                <w:szCs w:val="22"/>
                <w:lang w:eastAsia="zh-HK"/>
              </w:rPr>
              <w:t>一百十</w:t>
            </w:r>
            <w:r>
              <w:rPr>
                <w:rFonts w:ascii="標楷體" w:eastAsia="標楷體" w:hAnsi="標楷體" w:cs="標楷體"/>
                <w:szCs w:val="22"/>
              </w:rPr>
              <w:t>年</w:t>
            </w:r>
            <w:r>
              <w:rPr>
                <w:rFonts w:ascii="標楷體" w:eastAsia="標楷體" w:hAnsi="標楷體" w:cs="標楷體"/>
                <w:szCs w:val="22"/>
                <w:lang w:eastAsia="zh-HK"/>
              </w:rPr>
              <w:t>八</w:t>
            </w:r>
            <w:r>
              <w:rPr>
                <w:rFonts w:ascii="標楷體" w:eastAsia="標楷體" w:hAnsi="標楷體" w:cs="標楷體"/>
                <w:szCs w:val="22"/>
              </w:rPr>
              <w:t>月</w:t>
            </w:r>
            <w:r>
              <w:rPr>
                <w:rFonts w:ascii="標楷體" w:eastAsia="標楷體" w:hAnsi="標楷體" w:cs="標楷體"/>
                <w:szCs w:val="22"/>
                <w:lang w:eastAsia="zh-HK"/>
              </w:rPr>
              <w:t>二</w:t>
            </w:r>
            <w:r>
              <w:rPr>
                <w:rFonts w:ascii="標楷體" w:eastAsia="標楷體" w:hAnsi="標楷體" w:cs="標楷體"/>
                <w:szCs w:val="22"/>
                <w:lang w:eastAsia="zh-HK"/>
              </w:rPr>
              <w:lastRenderedPageBreak/>
              <w:t>十三</w:t>
            </w:r>
            <w:r>
              <w:rPr>
                <w:rFonts w:ascii="標楷體" w:eastAsia="標楷體" w:hAnsi="標楷體" w:cs="標楷體"/>
                <w:szCs w:val="22"/>
              </w:rPr>
              <w:t>日修正施行前已受核定者，應於修正施行後一年內，完成資通安全弱點通報機制導入作業，並持續維運及依主管機關指定之方式提交資訊資產盤點資料。</w:t>
            </w:r>
          </w:p>
        </w:tc>
      </w:tr>
      <w:tr w:rsidR="00CE239A" w14:paraId="45A61C68"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64" w14:textId="77777777" w:rsidR="00000000" w:rsidRDefault="007D3447"/>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65"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w:t>
            </w:r>
            <w:r>
              <w:rPr>
                <w:rFonts w:ascii="標楷體" w:eastAsia="標楷體" w:hAnsi="標楷體" w:cs="標楷體"/>
                <w:szCs w:val="22"/>
              </w:rPr>
              <w:br/>
            </w:r>
            <w:r>
              <w:rPr>
                <w:rFonts w:ascii="標楷體" w:eastAsia="標楷體" w:hAnsi="標楷體" w:cs="標楷體"/>
                <w:szCs w:val="22"/>
              </w:rPr>
              <w:t>防護</w:t>
            </w:r>
          </w:p>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66"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防毒軟體</w:t>
            </w:r>
          </w:p>
        </w:tc>
        <w:tc>
          <w:tcPr>
            <w:tcW w:w="4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67"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初次受核定或等級變更後之一年內，完成各項資通安全防護措施之啟用，並持續使用及適時進行軟、硬體之必要更新或升級。</w:t>
            </w:r>
          </w:p>
        </w:tc>
      </w:tr>
      <w:tr w:rsidR="00CE239A" w14:paraId="45A61C6D"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69"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6A"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6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網路防火牆</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6C" w14:textId="77777777" w:rsidR="00000000" w:rsidRDefault="007D3447"/>
        </w:tc>
      </w:tr>
      <w:tr w:rsidR="00CE239A" w14:paraId="45A61C72"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6E"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6F"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70" w14:textId="77777777" w:rsidR="00CE239A" w:rsidRDefault="007D3447">
            <w:pPr>
              <w:pStyle w:val="Standard"/>
              <w:snapToGrid w:val="0"/>
              <w:jc w:val="both"/>
            </w:pPr>
            <w:r>
              <w:rPr>
                <w:rFonts w:ascii="標楷體" w:eastAsia="標楷體" w:hAnsi="標楷體" w:cs="標楷體"/>
                <w:bCs/>
                <w:szCs w:val="22"/>
              </w:rPr>
              <w:t>具有郵件伺服器</w:t>
            </w:r>
            <w:r>
              <w:rPr>
                <w:rFonts w:ascii="標楷體" w:eastAsia="標楷體" w:hAnsi="標楷體" w:cs="標楷體"/>
                <w:szCs w:val="22"/>
              </w:rPr>
              <w:t>者，應備電子郵件過濾機制</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71" w14:textId="77777777" w:rsidR="00000000" w:rsidRDefault="007D3447"/>
        </w:tc>
      </w:tr>
      <w:tr w:rsidR="00CE239A" w14:paraId="45A61C77"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73"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74"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75"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入侵偵測及防禦機制</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76" w14:textId="77777777" w:rsidR="00000000" w:rsidRDefault="007D3447"/>
        </w:tc>
      </w:tr>
      <w:tr w:rsidR="00CE239A" w14:paraId="45A61C7C"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78"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79"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7A"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具有對外服務之核心資通系統者，應備應用程式防火牆</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7B" w14:textId="77777777" w:rsidR="00000000" w:rsidRDefault="007D3447"/>
        </w:tc>
      </w:tr>
      <w:tr w:rsidR="00CE239A" w14:paraId="45A61C81"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7D"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認知</w:t>
            </w:r>
            <w:r>
              <w:rPr>
                <w:rFonts w:ascii="標楷體" w:eastAsia="標楷體" w:hAnsi="標楷體" w:cs="標楷體"/>
                <w:szCs w:val="22"/>
              </w:rPr>
              <w:br/>
            </w:r>
            <w:r>
              <w:rPr>
                <w:rFonts w:ascii="標楷體" w:eastAsia="標楷體" w:hAnsi="標楷體" w:cs="標楷體"/>
                <w:szCs w:val="22"/>
              </w:rPr>
              <w:t>與訓練</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7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w:t>
            </w:r>
            <w:r>
              <w:rPr>
                <w:rFonts w:ascii="標楷體" w:eastAsia="標楷體" w:hAnsi="標楷體" w:cs="標楷體"/>
                <w:szCs w:val="22"/>
              </w:rPr>
              <w:br/>
            </w:r>
            <w:r>
              <w:rPr>
                <w:rFonts w:ascii="標楷體" w:eastAsia="標楷體" w:hAnsi="標楷體" w:cs="標楷體"/>
                <w:szCs w:val="22"/>
              </w:rPr>
              <w:t>教育訓練</w:t>
            </w:r>
          </w:p>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7F"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資通安全專責人員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80"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每人每年至少接受十二小時以上之資通安全專業課程訓練或資通安全職能訓練。</w:t>
            </w:r>
          </w:p>
        </w:tc>
      </w:tr>
      <w:tr w:rsidR="00CE239A" w14:paraId="45A61C86"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82"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83"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84"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資通安全專責人員以外之資訊人員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85"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每人每二年至少接受三小時以上之資通安全專業課程訓練或資通安全職能訓練，且每年接受三小時以上之資通安全通識教育訓練。</w:t>
            </w:r>
          </w:p>
        </w:tc>
      </w:tr>
      <w:tr w:rsidR="00CE239A" w14:paraId="45A61C8B"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87"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88" w14:textId="77777777" w:rsidR="00000000" w:rsidRDefault="007D3447"/>
        </w:tc>
        <w:tc>
          <w:tcPr>
            <w:tcW w:w="1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89"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一般使用者及主管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8A"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每人每年接受三小時以上之資通安全通識教育訓練。</w:t>
            </w:r>
          </w:p>
        </w:tc>
      </w:tr>
      <w:tr w:rsidR="00CE239A" w14:paraId="45A61C90" w14:textId="77777777">
        <w:tblPrEx>
          <w:tblCellMar>
            <w:top w:w="0" w:type="dxa"/>
            <w:bottom w:w="0" w:type="dxa"/>
          </w:tblCellMar>
        </w:tblPrEx>
        <w:trPr>
          <w:trHeight w:val="921"/>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8C" w14:textId="77777777" w:rsidR="00000000" w:rsidRDefault="007D3447"/>
        </w:tc>
        <w:tc>
          <w:tcPr>
            <w:tcW w:w="340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8D" w14:textId="77777777" w:rsidR="00CE239A" w:rsidRDefault="007D3447">
            <w:pPr>
              <w:pStyle w:val="Standard"/>
              <w:widowControl w:val="0"/>
              <w:tabs>
                <w:tab w:val="center" w:pos="4153"/>
                <w:tab w:val="right" w:pos="8306"/>
              </w:tabs>
              <w:snapToGrid w:val="0"/>
              <w:jc w:val="both"/>
              <w:rPr>
                <w:rFonts w:ascii="標楷體" w:eastAsia="標楷體" w:hAnsi="標楷體" w:cs="標楷體"/>
                <w:szCs w:val="22"/>
              </w:rPr>
            </w:pPr>
            <w:r>
              <w:rPr>
                <w:rFonts w:ascii="標楷體" w:eastAsia="標楷體" w:hAnsi="標楷體" w:cs="標楷體"/>
                <w:szCs w:val="22"/>
              </w:rPr>
              <w:t>資通安全專業證照</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8E" w14:textId="77777777" w:rsidR="00CE239A" w:rsidRDefault="007D3447">
            <w:pPr>
              <w:pStyle w:val="Standard"/>
              <w:widowControl w:val="0"/>
              <w:numPr>
                <w:ilvl w:val="0"/>
                <w:numId w:val="28"/>
              </w:numPr>
              <w:snapToGrid w:val="0"/>
              <w:ind w:left="603" w:hanging="603"/>
              <w:jc w:val="both"/>
            </w:pPr>
            <w:r>
              <w:rPr>
                <w:rFonts w:ascii="標楷體" w:eastAsia="標楷體" w:hAnsi="標楷體" w:cs="標楷體"/>
                <w:szCs w:val="22"/>
              </w:rPr>
              <w:t>初次受核定或等級變更後之一年內，至少二名資通安全專責人員，各自持有證照一張以上，並持續維持證照之有效性。</w:t>
            </w:r>
          </w:p>
          <w:p w14:paraId="45A61C8F" w14:textId="77777777" w:rsidR="00CE239A" w:rsidRDefault="007D3447">
            <w:pPr>
              <w:pStyle w:val="Standard"/>
              <w:widowControl w:val="0"/>
              <w:numPr>
                <w:ilvl w:val="0"/>
                <w:numId w:val="14"/>
              </w:numPr>
              <w:snapToGrid w:val="0"/>
              <w:ind w:left="603" w:hanging="603"/>
              <w:jc w:val="both"/>
            </w:pPr>
            <w:r>
              <w:rPr>
                <w:rFonts w:ascii="標楷體" w:eastAsia="標楷體" w:hAnsi="標楷體" w:cs="標楷體"/>
                <w:szCs w:val="22"/>
              </w:rPr>
              <w:t>本辦法中華民國</w:t>
            </w:r>
            <w:r>
              <w:rPr>
                <w:rFonts w:ascii="標楷體" w:eastAsia="標楷體" w:hAnsi="標楷體" w:cs="標楷體"/>
                <w:szCs w:val="22"/>
                <w:lang w:eastAsia="zh-HK"/>
              </w:rPr>
              <w:t>一百十</w:t>
            </w:r>
            <w:r>
              <w:rPr>
                <w:rFonts w:ascii="標楷體" w:eastAsia="標楷體" w:hAnsi="標楷體" w:cs="標楷體"/>
                <w:szCs w:val="22"/>
              </w:rPr>
              <w:t>年</w:t>
            </w:r>
            <w:r>
              <w:rPr>
                <w:rFonts w:ascii="標楷體" w:eastAsia="標楷體" w:hAnsi="標楷體" w:cs="標楷體"/>
                <w:szCs w:val="22"/>
                <w:lang w:eastAsia="zh-HK"/>
              </w:rPr>
              <w:t>八</w:t>
            </w:r>
            <w:r>
              <w:rPr>
                <w:rFonts w:ascii="標楷體" w:eastAsia="標楷體" w:hAnsi="標楷體" w:cs="標楷體"/>
                <w:szCs w:val="22"/>
              </w:rPr>
              <w:t>月</w:t>
            </w:r>
            <w:r>
              <w:rPr>
                <w:rFonts w:ascii="標楷體" w:eastAsia="標楷體" w:hAnsi="標楷體" w:cs="標楷體"/>
                <w:szCs w:val="22"/>
                <w:lang w:eastAsia="zh-HK"/>
              </w:rPr>
              <w:t>二十三</w:t>
            </w:r>
            <w:r>
              <w:rPr>
                <w:rFonts w:ascii="標楷體" w:eastAsia="標楷體" w:hAnsi="標楷體" w:cs="標楷體"/>
                <w:szCs w:val="22"/>
              </w:rPr>
              <w:t>日修正施行前已受核定者，應於修正施行後一年內符合規定。</w:t>
            </w:r>
          </w:p>
        </w:tc>
      </w:tr>
    </w:tbl>
    <w:p w14:paraId="45A61C91" w14:textId="77777777" w:rsidR="00CE239A" w:rsidRDefault="007D3447">
      <w:pPr>
        <w:pStyle w:val="Standard"/>
        <w:ind w:left="708" w:hanging="708"/>
        <w:rPr>
          <w:rFonts w:eastAsia="標楷體"/>
        </w:rPr>
      </w:pPr>
      <w:r>
        <w:rPr>
          <w:rFonts w:eastAsia="標楷體"/>
        </w:rPr>
        <w:t>備註：</w:t>
      </w:r>
    </w:p>
    <w:p w14:paraId="45A61C92"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一、資通系統之性質為共用性系統者，由該資通系統之主責設置、維護或開發機關判斷是否屬於核心資通系統。</w:t>
      </w:r>
    </w:p>
    <w:p w14:paraId="45A61C93" w14:textId="77777777" w:rsidR="00CE239A" w:rsidRDefault="007D3447">
      <w:pPr>
        <w:pStyle w:val="Standard"/>
        <w:widowControl w:val="0"/>
        <w:overflowPunct w:val="0"/>
        <w:ind w:left="504" w:hanging="504"/>
        <w:jc w:val="both"/>
      </w:pPr>
      <w:r>
        <w:rPr>
          <w:rFonts w:eastAsia="標楷體"/>
          <w:lang w:eastAsia="zh-HK"/>
        </w:rPr>
        <w:t>二、「公正第三方驗證」所稱第三方，指通過我國標準法主管機關委託機構認證之機構；第三方核發之驗證證書應有前開委託機構之認證標誌。</w:t>
      </w:r>
    </w:p>
    <w:p w14:paraId="45A61C94"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三、特定非公務機關辦理本表「資通安全健診」時，除依本表所定項目、內容及時限執行外，亦得採取經中央目的事業主管機關認可之其他具有同等或以上效用之措施。</w:t>
      </w:r>
    </w:p>
    <w:p w14:paraId="45A61C95" w14:textId="77777777" w:rsidR="00CE239A" w:rsidRDefault="007D3447">
      <w:pPr>
        <w:pStyle w:val="Standard"/>
        <w:widowControl w:val="0"/>
        <w:overflowPunct w:val="0"/>
        <w:ind w:left="504" w:hanging="504"/>
        <w:jc w:val="both"/>
      </w:pPr>
      <w:r>
        <w:rPr>
          <w:rFonts w:eastAsia="標楷體"/>
        </w:rPr>
        <w:t>四</w:t>
      </w:r>
      <w:r>
        <w:rPr>
          <w:rFonts w:eastAsia="標楷體"/>
          <w:lang w:eastAsia="zh-HK"/>
        </w:rPr>
        <w:t>、資通安全弱點通報機制，指結合資訊資產管理與弱點管理，掌握整體風險情勢，並協助機關落實本法有關資產盤點及風險評估應辦事項之作業。</w:t>
      </w:r>
    </w:p>
    <w:p w14:paraId="45A61C96"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五、資通安全專業證照，指由主管機關認可之國內外發證機關（構）所核發之資</w:t>
      </w:r>
      <w:r>
        <w:rPr>
          <w:rFonts w:eastAsia="標楷體"/>
          <w:lang w:eastAsia="zh-HK"/>
        </w:rPr>
        <w:lastRenderedPageBreak/>
        <w:t>通安全證照。</w:t>
      </w:r>
    </w:p>
    <w:p w14:paraId="45A61C97" w14:textId="77777777" w:rsidR="00CE239A" w:rsidRDefault="007D3447">
      <w:pPr>
        <w:pStyle w:val="Standard"/>
        <w:widowControl w:val="0"/>
        <w:overflowPunct w:val="0"/>
        <w:ind w:left="504" w:hanging="504"/>
        <w:jc w:val="both"/>
        <w:rPr>
          <w:rFonts w:eastAsia="標楷體"/>
        </w:rPr>
      </w:pPr>
      <w:r>
        <w:rPr>
          <w:rFonts w:eastAsia="標楷體"/>
        </w:rPr>
        <w:t>六、特定非公務機關之中央目的事業主管機關得視實際需求，於符合本辦法規定之範圍內，另行訂定其所管特定非公務機關之資通安全應辦事項。</w:t>
      </w:r>
    </w:p>
    <w:p w14:paraId="45A61C98" w14:textId="77777777" w:rsidR="00CE239A" w:rsidRDefault="007D3447">
      <w:pPr>
        <w:pStyle w:val="Standard"/>
        <w:pageBreakBefore/>
        <w:rPr>
          <w:rFonts w:eastAsia="標楷體"/>
          <w:sz w:val="28"/>
        </w:rPr>
      </w:pPr>
      <w:r>
        <w:rPr>
          <w:rFonts w:eastAsia="標楷體"/>
          <w:sz w:val="28"/>
        </w:rPr>
        <w:lastRenderedPageBreak/>
        <w:t>附表五　資通安全責任等級</w:t>
      </w:r>
      <w:r>
        <w:rPr>
          <w:rFonts w:eastAsia="標楷體"/>
          <w:sz w:val="28"/>
        </w:rPr>
        <w:t>C</w:t>
      </w:r>
      <w:r>
        <w:rPr>
          <w:rFonts w:eastAsia="標楷體"/>
          <w:sz w:val="28"/>
        </w:rPr>
        <w:t>級之公務機關應辦事項修正規定</w:t>
      </w:r>
    </w:p>
    <w:tbl>
      <w:tblPr>
        <w:tblW w:w="9054" w:type="dxa"/>
        <w:tblInd w:w="-113" w:type="dxa"/>
        <w:tblLayout w:type="fixed"/>
        <w:tblCellMar>
          <w:left w:w="10" w:type="dxa"/>
          <w:right w:w="10" w:type="dxa"/>
        </w:tblCellMar>
        <w:tblLook w:val="04A0" w:firstRow="1" w:lastRow="0" w:firstColumn="1" w:lastColumn="0" w:noHBand="0" w:noVBand="1"/>
      </w:tblPr>
      <w:tblGrid>
        <w:gridCol w:w="1389"/>
        <w:gridCol w:w="1559"/>
        <w:gridCol w:w="1843"/>
        <w:gridCol w:w="4263"/>
      </w:tblGrid>
      <w:tr w:rsidR="00CE239A" w14:paraId="45A61C9D" w14:textId="77777777">
        <w:tblPrEx>
          <w:tblCellMar>
            <w:top w:w="0" w:type="dxa"/>
            <w:bottom w:w="0" w:type="dxa"/>
          </w:tblCellMar>
        </w:tblPrEx>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C99"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制度面向</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9A"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辦理項目</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9B"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辦理項目細項</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C9C"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辦理內容</w:t>
            </w:r>
          </w:p>
        </w:tc>
      </w:tr>
      <w:tr w:rsidR="00CE239A" w14:paraId="45A61CA1"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9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管理面</w:t>
            </w:r>
          </w:p>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9F"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資通系統分級及防護基準</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A0"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針對自行或委外開發之資通系統，依附表九完成資通系統分級；其後應每年至少檢視一次資通系統分級妥適性；並應於初次受核定或等級變更後之二年內，完成附表十之控制措施。</w:t>
            </w:r>
          </w:p>
        </w:tc>
      </w:tr>
      <w:tr w:rsidR="00CE239A" w14:paraId="45A61CA5"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A2"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A3"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資訊安全管理系統之導入</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A4"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初次受核定或等級變更後之二年內，全部核心資通系統導入</w:t>
            </w:r>
            <w:r>
              <w:rPr>
                <w:rFonts w:ascii="標楷體" w:eastAsia="標楷體" w:hAnsi="標楷體" w:cs="標楷體"/>
                <w:szCs w:val="22"/>
              </w:rPr>
              <w:t>CNS 27001</w:t>
            </w:r>
            <w:r>
              <w:rPr>
                <w:rFonts w:ascii="標楷體" w:eastAsia="標楷體" w:hAnsi="標楷體" w:cs="標楷體"/>
                <w:szCs w:val="22"/>
              </w:rPr>
              <w:t>或</w:t>
            </w:r>
            <w:r>
              <w:rPr>
                <w:rFonts w:ascii="標楷體" w:eastAsia="標楷體" w:hAnsi="標楷體" w:cs="標楷體"/>
                <w:szCs w:val="22"/>
              </w:rPr>
              <w:t xml:space="preserve">ISO </w:t>
            </w:r>
            <w:r>
              <w:rPr>
                <w:rFonts w:ascii="標楷體" w:eastAsia="標楷體" w:hAnsi="標楷體" w:cs="標楷體"/>
                <w:szCs w:val="22"/>
              </w:rPr>
              <w:t>27001</w:t>
            </w:r>
            <w:r>
              <w:rPr>
                <w:rFonts w:ascii="標楷體" w:eastAsia="標楷體" w:hAnsi="標楷體" w:cs="標楷體"/>
                <w:szCs w:val="22"/>
              </w:rPr>
              <w:t>等資訊安全管理系統標準、其他具有同等或以上效果之系統或標準，或其他公務機關自行發展並經主管機關認可之標準，並持續維持導入。</w:t>
            </w:r>
          </w:p>
        </w:tc>
      </w:tr>
      <w:tr w:rsidR="00CE239A" w14:paraId="45A61CA9"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A6"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A7"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資通安全專責人員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A8"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初次受核定或等級變更後之一年內，配置一人；須以專職人員配置之。</w:t>
            </w:r>
          </w:p>
        </w:tc>
      </w:tr>
      <w:tr w:rsidR="00CE239A" w14:paraId="45A61CAD"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AA"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A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內部資通安全稽核</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A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每二年辦理一次。</w:t>
            </w:r>
          </w:p>
        </w:tc>
      </w:tr>
      <w:tr w:rsidR="00CE239A" w14:paraId="45A61CB1" w14:textId="77777777">
        <w:tblPrEx>
          <w:tblCellMar>
            <w:top w:w="0" w:type="dxa"/>
            <w:bottom w:w="0" w:type="dxa"/>
          </w:tblCellMar>
        </w:tblPrEx>
        <w:trPr>
          <w:trHeight w:val="592"/>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AE"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AF"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業務持續運作演練</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B0"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全部核心資通系統每二年辦理一次。</w:t>
            </w:r>
          </w:p>
        </w:tc>
      </w:tr>
      <w:tr w:rsidR="00CE239A" w14:paraId="45A61CB6"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B2"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技術面</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B3"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安全性檢測</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B4" w14:textId="77777777" w:rsidR="00CE239A" w:rsidRDefault="007D3447">
            <w:pPr>
              <w:pStyle w:val="Standard"/>
              <w:snapToGrid w:val="0"/>
              <w:jc w:val="both"/>
            </w:pPr>
            <w:r>
              <w:rPr>
                <w:rFonts w:ascii="標楷體" w:eastAsia="標楷體" w:hAnsi="標楷體" w:cs="標楷體"/>
                <w:szCs w:val="22"/>
              </w:rPr>
              <w:t>弱點掃描</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B5"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全部核心資通系統每二年辦理一次。</w:t>
            </w:r>
          </w:p>
        </w:tc>
      </w:tr>
      <w:tr w:rsidR="00CE239A" w14:paraId="45A61CBB" w14:textId="77777777">
        <w:tblPrEx>
          <w:tblCellMar>
            <w:top w:w="0" w:type="dxa"/>
            <w:bottom w:w="0" w:type="dxa"/>
          </w:tblCellMar>
        </w:tblPrEx>
        <w:trPr>
          <w:trHeight w:val="169"/>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B7"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B8"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B9"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滲透測試</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BA"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全部核心資通系統每二年辦理一次。</w:t>
            </w:r>
          </w:p>
        </w:tc>
      </w:tr>
      <w:tr w:rsidR="00CE239A" w14:paraId="45A61CC0"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BC" w14:textId="77777777" w:rsidR="00000000" w:rsidRDefault="007D3447"/>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B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資通安全健診</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B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網路架構檢視</w:t>
            </w:r>
          </w:p>
        </w:tc>
        <w:tc>
          <w:tcPr>
            <w:tcW w:w="4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BF"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每二年辦理一次。</w:t>
            </w:r>
          </w:p>
        </w:tc>
      </w:tr>
      <w:tr w:rsidR="00CE239A" w14:paraId="45A61CC5"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C1"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C2"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C3"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C4" w14:textId="77777777" w:rsidR="00000000" w:rsidRDefault="007D3447"/>
        </w:tc>
      </w:tr>
      <w:tr w:rsidR="00CE239A" w14:paraId="45A61CCA"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C6"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C7"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C8"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使用者端電腦惡意活動檢視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C9" w14:textId="77777777" w:rsidR="00000000" w:rsidRDefault="007D3447"/>
        </w:tc>
      </w:tr>
      <w:tr w:rsidR="00CE239A" w14:paraId="45A61CCF"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CB"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CC"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C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伺服器主機惡意活動檢視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CE" w14:textId="77777777" w:rsidR="00000000" w:rsidRDefault="007D3447"/>
        </w:tc>
      </w:tr>
      <w:tr w:rsidR="00CE239A" w14:paraId="45A61CD4"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D0"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D1"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D2"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目錄伺服器設定及防火牆連線設定檢視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D3" w14:textId="77777777" w:rsidR="00000000" w:rsidRDefault="007D3447"/>
        </w:tc>
      </w:tr>
      <w:tr w:rsidR="00CE239A" w14:paraId="45A61CD9"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D5"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D6" w14:textId="77777777" w:rsidR="00CE239A" w:rsidRDefault="007D3447">
            <w:pPr>
              <w:pStyle w:val="Standard"/>
              <w:snapToGrid w:val="0"/>
              <w:jc w:val="both"/>
            </w:pPr>
            <w:r>
              <w:rPr>
                <w:rFonts w:ascii="標楷體" w:eastAsia="標楷體" w:hAnsi="標楷體" w:cs="標楷體"/>
                <w:szCs w:val="22"/>
              </w:rPr>
              <w:t>資通安全</w:t>
            </w:r>
            <w:r>
              <w:rPr>
                <w:rFonts w:ascii="標楷體" w:eastAsia="標楷體" w:hAnsi="標楷體" w:cs="標楷體"/>
                <w:bCs/>
                <w:szCs w:val="22"/>
              </w:rPr>
              <w:t>弱點通報機制</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D7" w14:textId="77777777" w:rsidR="00CE239A" w:rsidRDefault="007D3447">
            <w:pPr>
              <w:pStyle w:val="Standard"/>
              <w:widowControl w:val="0"/>
              <w:numPr>
                <w:ilvl w:val="0"/>
                <w:numId w:val="29"/>
              </w:numPr>
              <w:snapToGrid w:val="0"/>
              <w:ind w:left="603" w:hanging="603"/>
              <w:jc w:val="both"/>
            </w:pPr>
            <w:r>
              <w:rPr>
                <w:rFonts w:ascii="標楷體" w:eastAsia="標楷體" w:hAnsi="標楷體" w:cs="標楷體"/>
                <w:szCs w:val="22"/>
              </w:rPr>
              <w:t>初次受核定或等級變更後之二年內，完成資通安全弱點通報機制導入作業，並持續維運及依主管機關指定之方式提交資訊資產盤點資料。</w:t>
            </w:r>
          </w:p>
          <w:p w14:paraId="45A61CD8" w14:textId="77777777" w:rsidR="00CE239A" w:rsidRDefault="007D3447">
            <w:pPr>
              <w:pStyle w:val="Standard"/>
              <w:widowControl w:val="0"/>
              <w:numPr>
                <w:ilvl w:val="0"/>
                <w:numId w:val="1"/>
              </w:numPr>
              <w:snapToGrid w:val="0"/>
              <w:ind w:left="603" w:hanging="603"/>
              <w:jc w:val="both"/>
            </w:pPr>
            <w:r>
              <w:rPr>
                <w:rFonts w:ascii="標楷體" w:eastAsia="標楷體" w:hAnsi="標楷體" w:cs="標楷體"/>
                <w:szCs w:val="22"/>
              </w:rPr>
              <w:t>本辦法中華民國</w:t>
            </w:r>
            <w:r>
              <w:rPr>
                <w:rFonts w:ascii="標楷體" w:eastAsia="標楷體" w:hAnsi="標楷體" w:cs="標楷體"/>
                <w:szCs w:val="22"/>
                <w:lang w:eastAsia="zh-HK"/>
              </w:rPr>
              <w:t>一百十</w:t>
            </w:r>
            <w:r>
              <w:rPr>
                <w:rFonts w:ascii="標楷體" w:eastAsia="標楷體" w:hAnsi="標楷體" w:cs="標楷體"/>
                <w:szCs w:val="22"/>
              </w:rPr>
              <w:t>年</w:t>
            </w:r>
            <w:r>
              <w:rPr>
                <w:rFonts w:ascii="標楷體" w:eastAsia="標楷體" w:hAnsi="標楷體" w:cs="標楷體"/>
                <w:szCs w:val="22"/>
                <w:lang w:eastAsia="zh-HK"/>
              </w:rPr>
              <w:t>八</w:t>
            </w:r>
            <w:r>
              <w:rPr>
                <w:rFonts w:ascii="標楷體" w:eastAsia="標楷體" w:hAnsi="標楷體" w:cs="標楷體"/>
                <w:szCs w:val="22"/>
              </w:rPr>
              <w:t>月</w:t>
            </w:r>
            <w:r>
              <w:rPr>
                <w:rFonts w:ascii="標楷體" w:eastAsia="標楷體" w:hAnsi="標楷體" w:cs="標楷體"/>
                <w:szCs w:val="22"/>
                <w:lang w:eastAsia="zh-HK"/>
              </w:rPr>
              <w:t>二十三</w:t>
            </w:r>
            <w:r>
              <w:rPr>
                <w:rFonts w:ascii="標楷體" w:eastAsia="標楷體" w:hAnsi="標楷體" w:cs="標楷體"/>
                <w:szCs w:val="22"/>
              </w:rPr>
              <w:t>日修正施行前已受核定者，應於修正施行後二年內，完成資通安全弱點通報機制導入作業，並持續維運及依主管機關指定之方式提交資訊資產盤點資料。</w:t>
            </w:r>
          </w:p>
        </w:tc>
      </w:tr>
      <w:tr w:rsidR="00CE239A" w14:paraId="45A61CDE"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DA" w14:textId="77777777" w:rsidR="00000000" w:rsidRDefault="007D3447"/>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DB"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資通安全</w:t>
            </w:r>
            <w:r>
              <w:rPr>
                <w:rFonts w:ascii="標楷體" w:eastAsia="標楷體" w:hAnsi="標楷體" w:cs="標楷體"/>
                <w:szCs w:val="22"/>
              </w:rPr>
              <w:br/>
            </w:r>
            <w:r>
              <w:rPr>
                <w:rFonts w:ascii="標楷體" w:eastAsia="標楷體" w:hAnsi="標楷體" w:cs="標楷體"/>
                <w:szCs w:val="22"/>
              </w:rPr>
              <w:t>防護</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D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防毒軟體</w:t>
            </w:r>
          </w:p>
        </w:tc>
        <w:tc>
          <w:tcPr>
            <w:tcW w:w="4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D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初次受核定或等級變更後之一年內，完成各項資通安全防護措施之啟用，並持續使用及適時進行軟、硬體之必要更新或升級。</w:t>
            </w:r>
          </w:p>
        </w:tc>
      </w:tr>
      <w:tr w:rsidR="00CE239A" w14:paraId="45A61CE3"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DF"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E0"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E1"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網路防火牆</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E2" w14:textId="77777777" w:rsidR="00000000" w:rsidRDefault="007D3447"/>
        </w:tc>
      </w:tr>
      <w:tr w:rsidR="00CE239A" w14:paraId="45A61CE8"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E4"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E5"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E6" w14:textId="77777777" w:rsidR="00CE239A" w:rsidRDefault="007D3447">
            <w:pPr>
              <w:pStyle w:val="Standard"/>
              <w:snapToGrid w:val="0"/>
              <w:jc w:val="both"/>
            </w:pPr>
            <w:r>
              <w:rPr>
                <w:rFonts w:ascii="標楷體" w:eastAsia="標楷體" w:hAnsi="標楷體" w:cs="標楷體"/>
                <w:bCs/>
                <w:szCs w:val="22"/>
              </w:rPr>
              <w:t>具有郵件伺服器</w:t>
            </w:r>
            <w:r>
              <w:rPr>
                <w:rFonts w:ascii="標楷體" w:eastAsia="標楷體" w:hAnsi="標楷體" w:cs="標楷體"/>
                <w:szCs w:val="22"/>
              </w:rPr>
              <w:t>者，應備電子郵件過濾機制</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E7" w14:textId="77777777" w:rsidR="00000000" w:rsidRDefault="007D3447"/>
        </w:tc>
      </w:tr>
      <w:tr w:rsidR="00CE239A" w14:paraId="45A61CED"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E9"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認知</w:t>
            </w:r>
            <w:r>
              <w:rPr>
                <w:rFonts w:ascii="標楷體" w:eastAsia="標楷體" w:hAnsi="標楷體" w:cs="標楷體"/>
                <w:szCs w:val="22"/>
              </w:rPr>
              <w:br/>
            </w:r>
            <w:r>
              <w:rPr>
                <w:rFonts w:ascii="標楷體" w:eastAsia="標楷體" w:hAnsi="標楷體" w:cs="標楷體"/>
                <w:szCs w:val="22"/>
              </w:rPr>
              <w:t>與訓練</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EA"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資通安全</w:t>
            </w:r>
            <w:r>
              <w:rPr>
                <w:rFonts w:ascii="標楷體" w:eastAsia="標楷體" w:hAnsi="標楷體" w:cs="標楷體"/>
                <w:szCs w:val="22"/>
              </w:rPr>
              <w:br/>
            </w:r>
            <w:r>
              <w:rPr>
                <w:rFonts w:ascii="標楷體" w:eastAsia="標楷體" w:hAnsi="標楷體" w:cs="標楷體"/>
                <w:szCs w:val="22"/>
              </w:rPr>
              <w:t>教育訓練</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E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資通安全專職人員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E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每人每年至少接受十二小時以上之資通安全專業課程訓練或資通安全職能訓練。</w:t>
            </w:r>
          </w:p>
        </w:tc>
      </w:tr>
      <w:tr w:rsidR="00CE239A" w14:paraId="45A61CF2"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EE"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EF"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F0"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資通安全專職人員以外之資訊人員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F1"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每人每二年至少接受三小時以上之資通安全專業課程訓練或資通安全職能訓練，且每年接受三小時以上之資通安全通識教育訓練。</w:t>
            </w:r>
          </w:p>
        </w:tc>
      </w:tr>
      <w:tr w:rsidR="00CE239A" w14:paraId="45A61CF7"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F3"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F4"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F5" w14:textId="77777777" w:rsidR="00CE239A" w:rsidRDefault="007D3447">
            <w:pPr>
              <w:pStyle w:val="Standard"/>
              <w:widowControl w:val="0"/>
              <w:tabs>
                <w:tab w:val="center" w:pos="4153"/>
                <w:tab w:val="right" w:pos="8306"/>
              </w:tabs>
              <w:snapToGrid w:val="0"/>
              <w:jc w:val="both"/>
              <w:rPr>
                <w:rFonts w:ascii="標楷體" w:eastAsia="標楷體" w:hAnsi="標楷體" w:cs="標楷體"/>
                <w:szCs w:val="22"/>
              </w:rPr>
            </w:pPr>
            <w:r>
              <w:rPr>
                <w:rFonts w:ascii="標楷體" w:eastAsia="標楷體" w:hAnsi="標楷體" w:cs="標楷體"/>
                <w:szCs w:val="22"/>
              </w:rPr>
              <w:t>一般使用者及主管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F6"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每人每年接受三小時以上之資通安全通識教育訓練。</w:t>
            </w:r>
          </w:p>
        </w:tc>
      </w:tr>
      <w:tr w:rsidR="00CE239A" w14:paraId="45A61CFC" w14:textId="77777777">
        <w:tblPrEx>
          <w:tblCellMar>
            <w:top w:w="0" w:type="dxa"/>
            <w:bottom w:w="0" w:type="dxa"/>
          </w:tblCellMar>
        </w:tblPrEx>
        <w:trPr>
          <w:trHeight w:val="2508"/>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F8"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CF9" w14:textId="77777777" w:rsidR="00CE239A" w:rsidRDefault="007D3447">
            <w:pPr>
              <w:pStyle w:val="Standard"/>
              <w:widowControl w:val="0"/>
              <w:tabs>
                <w:tab w:val="center" w:pos="4153"/>
                <w:tab w:val="right" w:pos="8306"/>
              </w:tabs>
              <w:snapToGrid w:val="0"/>
              <w:jc w:val="both"/>
              <w:rPr>
                <w:rFonts w:ascii="標楷體" w:eastAsia="標楷體" w:hAnsi="標楷體" w:cs="標楷體"/>
                <w:szCs w:val="22"/>
              </w:rPr>
            </w:pPr>
            <w:r>
              <w:rPr>
                <w:rFonts w:ascii="標楷體" w:eastAsia="標楷體" w:hAnsi="標楷體" w:cs="標楷體"/>
                <w:szCs w:val="22"/>
              </w:rPr>
              <w:t>資通安全專業證照及職能訓練證書</w:t>
            </w:r>
          </w:p>
          <w:p w14:paraId="45A61CFA" w14:textId="77777777" w:rsidR="00CE239A" w:rsidRDefault="00CE239A">
            <w:pPr>
              <w:pStyle w:val="Standard"/>
              <w:widowControl w:val="0"/>
              <w:snapToGrid w:val="0"/>
              <w:jc w:val="both"/>
              <w:rPr>
                <w:rFonts w:ascii="標楷體" w:eastAsia="標楷體" w:hAnsi="標楷體" w:cs="標楷體"/>
                <w:szCs w:val="22"/>
              </w:rPr>
            </w:pP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CFB" w14:textId="77777777" w:rsidR="00CE239A" w:rsidRDefault="007D3447">
            <w:pPr>
              <w:pStyle w:val="Standard"/>
              <w:widowControl w:val="0"/>
              <w:snapToGrid w:val="0"/>
              <w:jc w:val="both"/>
            </w:pPr>
            <w:r>
              <w:rPr>
                <w:rFonts w:ascii="標楷體" w:eastAsia="標楷體" w:hAnsi="標楷體" w:cs="標楷體"/>
                <w:szCs w:val="22"/>
              </w:rPr>
              <w:t>初次受核定或等級變更後之一年內，至少一名資通安全專職人員</w:t>
            </w:r>
            <w:r>
              <w:rPr>
                <w:rFonts w:ascii="標楷體" w:eastAsia="標楷體" w:hAnsi="標楷體" w:cs="標楷體"/>
                <w:szCs w:val="22"/>
              </w:rPr>
              <w:t>，分別持有證照及證書各一張以上，並持續維持證照及證書之有效性。</w:t>
            </w:r>
          </w:p>
        </w:tc>
      </w:tr>
    </w:tbl>
    <w:p w14:paraId="45A61CFD" w14:textId="77777777" w:rsidR="00CE239A" w:rsidRDefault="007D3447">
      <w:pPr>
        <w:pStyle w:val="Standard"/>
        <w:ind w:left="708" w:hanging="708"/>
        <w:rPr>
          <w:rFonts w:eastAsia="標楷體"/>
        </w:rPr>
      </w:pPr>
      <w:r>
        <w:rPr>
          <w:rFonts w:eastAsia="標楷體"/>
        </w:rPr>
        <w:t>備註：</w:t>
      </w:r>
    </w:p>
    <w:p w14:paraId="45A61CFE"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一、資通系統之性質為共用性系統者，由該資通系統之主責設置、維護或開發機關判斷是否屬於核心資通系統。</w:t>
      </w:r>
    </w:p>
    <w:p w14:paraId="45A61CFF"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二、資通安全專職人員，指應全職執行資通安全業務者。</w:t>
      </w:r>
    </w:p>
    <w:p w14:paraId="45A61D00"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三、公務機關辦理本表「資通安全健診」時，除依本表所定項目、內容及時限執行外，亦得採取經主管機關認可之其他具有同等或以上效用之措施。</w:t>
      </w:r>
    </w:p>
    <w:p w14:paraId="45A61D01" w14:textId="77777777" w:rsidR="00CE239A" w:rsidRDefault="007D3447">
      <w:pPr>
        <w:pStyle w:val="Standard"/>
        <w:widowControl w:val="0"/>
        <w:overflowPunct w:val="0"/>
        <w:ind w:left="504" w:hanging="504"/>
        <w:jc w:val="both"/>
      </w:pPr>
      <w:r>
        <w:rPr>
          <w:rFonts w:eastAsia="標楷體"/>
        </w:rPr>
        <w:t>四</w:t>
      </w:r>
      <w:r>
        <w:rPr>
          <w:rFonts w:eastAsia="標楷體"/>
          <w:lang w:eastAsia="zh-HK"/>
        </w:rPr>
        <w:t>、資通安全弱點通報機制，指結合資訊資產管理與弱點管理，掌握整體風險情勢，並協助機關落實本法有關資產盤點及風險評估應辦事項之作業。</w:t>
      </w:r>
    </w:p>
    <w:p w14:paraId="45A61D02" w14:textId="77777777" w:rsidR="00CE239A" w:rsidRDefault="007D3447">
      <w:pPr>
        <w:pStyle w:val="Standard"/>
        <w:widowControl w:val="0"/>
        <w:overflowPunct w:val="0"/>
        <w:ind w:left="504" w:hanging="504"/>
        <w:jc w:val="both"/>
        <w:rPr>
          <w:rFonts w:eastAsia="標楷體"/>
        </w:rPr>
      </w:pPr>
      <w:r>
        <w:rPr>
          <w:rFonts w:eastAsia="標楷體"/>
        </w:rPr>
        <w:t>五、資通安全專業證照，</w:t>
      </w:r>
      <w:r>
        <w:rPr>
          <w:rFonts w:eastAsia="標楷體"/>
        </w:rPr>
        <w:t>指由主管機關認可之國內外發證機關（構）所核發之資通安全證照。</w:t>
      </w:r>
    </w:p>
    <w:p w14:paraId="45A61D03" w14:textId="77777777" w:rsidR="00CE239A" w:rsidRDefault="007D3447">
      <w:pPr>
        <w:pStyle w:val="Standard"/>
        <w:pageBreakBefore/>
        <w:widowControl w:val="0"/>
        <w:overflowPunct w:val="0"/>
        <w:ind w:left="504" w:hanging="504"/>
        <w:jc w:val="both"/>
        <w:rPr>
          <w:rFonts w:eastAsia="標楷體"/>
          <w:sz w:val="28"/>
        </w:rPr>
      </w:pPr>
      <w:r>
        <w:rPr>
          <w:rFonts w:eastAsia="標楷體"/>
          <w:sz w:val="28"/>
        </w:rPr>
        <w:lastRenderedPageBreak/>
        <w:t>附表六　資通安全責任等級</w:t>
      </w:r>
      <w:r>
        <w:rPr>
          <w:rFonts w:eastAsia="標楷體"/>
          <w:sz w:val="28"/>
        </w:rPr>
        <w:t>C</w:t>
      </w:r>
      <w:r>
        <w:rPr>
          <w:rFonts w:eastAsia="標楷體"/>
          <w:sz w:val="28"/>
        </w:rPr>
        <w:t>級之特定非公務機關應辦事項修正規定</w:t>
      </w:r>
    </w:p>
    <w:tbl>
      <w:tblPr>
        <w:tblW w:w="9054" w:type="dxa"/>
        <w:tblInd w:w="-113" w:type="dxa"/>
        <w:tblLayout w:type="fixed"/>
        <w:tblCellMar>
          <w:left w:w="10" w:type="dxa"/>
          <w:right w:w="10" w:type="dxa"/>
        </w:tblCellMar>
        <w:tblLook w:val="04A0" w:firstRow="1" w:lastRow="0" w:firstColumn="1" w:lastColumn="0" w:noHBand="0" w:noVBand="1"/>
      </w:tblPr>
      <w:tblGrid>
        <w:gridCol w:w="1389"/>
        <w:gridCol w:w="1559"/>
        <w:gridCol w:w="1843"/>
        <w:gridCol w:w="4263"/>
      </w:tblGrid>
      <w:tr w:rsidR="00CE239A" w14:paraId="45A61D08" w14:textId="77777777">
        <w:tblPrEx>
          <w:tblCellMar>
            <w:top w:w="0" w:type="dxa"/>
            <w:bottom w:w="0" w:type="dxa"/>
          </w:tblCellMar>
        </w:tblPrEx>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D04"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制度面向</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05"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辦理項目</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06"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辦理項目細項</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07" w14:textId="77777777" w:rsidR="00CE239A" w:rsidRDefault="007D3447">
            <w:pPr>
              <w:pStyle w:val="Standard"/>
              <w:snapToGrid w:val="0"/>
              <w:jc w:val="center"/>
              <w:rPr>
                <w:rFonts w:ascii="標楷體" w:eastAsia="標楷體" w:hAnsi="標楷體" w:cs="標楷體"/>
                <w:szCs w:val="22"/>
              </w:rPr>
            </w:pPr>
            <w:r>
              <w:rPr>
                <w:rFonts w:ascii="標楷體" w:eastAsia="標楷體" w:hAnsi="標楷體" w:cs="標楷體"/>
                <w:szCs w:val="22"/>
              </w:rPr>
              <w:t>辦理內容</w:t>
            </w:r>
          </w:p>
        </w:tc>
      </w:tr>
      <w:tr w:rsidR="00CE239A" w14:paraId="45A61D0C"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09"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管理面</w:t>
            </w:r>
          </w:p>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0A"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資通系統分級及防護基準</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0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針對自行或委外開發之資通系統，依附表九完成資通系統分級；其後應每年至少檢視一次資通系統分級妥適性；並應於初次受核定或等級變更後之二年內，完成附表十之控制措施。</w:t>
            </w:r>
          </w:p>
        </w:tc>
      </w:tr>
      <w:tr w:rsidR="00CE239A" w14:paraId="45A61D10"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0D"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0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資訊安全管理系統之導入</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0F"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初次受核定或等級變更後之二年內，全部核心資通系統導入</w:t>
            </w:r>
            <w:r>
              <w:rPr>
                <w:rFonts w:ascii="標楷體" w:eastAsia="標楷體" w:hAnsi="標楷體" w:cs="標楷體"/>
                <w:szCs w:val="22"/>
              </w:rPr>
              <w:t>CNS 27001</w:t>
            </w:r>
            <w:r>
              <w:rPr>
                <w:rFonts w:ascii="標楷體" w:eastAsia="標楷體" w:hAnsi="標楷體" w:cs="標楷體"/>
                <w:szCs w:val="22"/>
              </w:rPr>
              <w:t>或</w:t>
            </w:r>
            <w:r>
              <w:rPr>
                <w:rFonts w:ascii="標楷體" w:eastAsia="標楷體" w:hAnsi="標楷體" w:cs="標楷體"/>
                <w:szCs w:val="22"/>
              </w:rPr>
              <w:t xml:space="preserve">ISO </w:t>
            </w:r>
            <w:r>
              <w:rPr>
                <w:rFonts w:ascii="標楷體" w:eastAsia="標楷體" w:hAnsi="標楷體" w:cs="標楷體"/>
                <w:szCs w:val="22"/>
              </w:rPr>
              <w:t>27001</w:t>
            </w:r>
            <w:r>
              <w:rPr>
                <w:rFonts w:ascii="標楷體" w:eastAsia="標楷體" w:hAnsi="標楷體" w:cs="標楷體"/>
                <w:szCs w:val="22"/>
              </w:rPr>
              <w:t>等資訊安全管理系統標準、其他具有同等或以上效果之系統或標準，或其他公務機關自行發展並經主管機關認可之標準，並持續維持導入。</w:t>
            </w:r>
          </w:p>
        </w:tc>
      </w:tr>
      <w:tr w:rsidR="00CE239A" w14:paraId="45A61D14"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11"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12"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資通安全專責人員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13"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初次受核定或等級變更後之一年內，配置一人。</w:t>
            </w:r>
          </w:p>
        </w:tc>
      </w:tr>
      <w:tr w:rsidR="00CE239A" w14:paraId="45A61D18"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15"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16"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內部資通安全稽核</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17"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每二年辦理一次。</w:t>
            </w:r>
          </w:p>
        </w:tc>
      </w:tr>
      <w:tr w:rsidR="00CE239A" w14:paraId="45A61D1C" w14:textId="77777777">
        <w:tblPrEx>
          <w:tblCellMar>
            <w:top w:w="0" w:type="dxa"/>
            <w:bottom w:w="0" w:type="dxa"/>
          </w:tblCellMar>
        </w:tblPrEx>
        <w:trPr>
          <w:trHeight w:val="592"/>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19"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1A"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業務持續運作演練</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1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全部核心資通系統每二年辦理一次。</w:t>
            </w:r>
          </w:p>
        </w:tc>
      </w:tr>
      <w:tr w:rsidR="00CE239A" w14:paraId="45A61D21"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1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技術面</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1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安全性檢測</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1F" w14:textId="77777777" w:rsidR="00CE239A" w:rsidRDefault="007D3447">
            <w:pPr>
              <w:pStyle w:val="Standard"/>
              <w:snapToGrid w:val="0"/>
              <w:jc w:val="both"/>
            </w:pPr>
            <w:r>
              <w:rPr>
                <w:rFonts w:ascii="標楷體" w:eastAsia="標楷體" w:hAnsi="標楷體" w:cs="標楷體"/>
                <w:szCs w:val="22"/>
              </w:rPr>
              <w:t>弱點掃描</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20"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全部核心資通系統每二年辦理一次。</w:t>
            </w:r>
          </w:p>
        </w:tc>
      </w:tr>
      <w:tr w:rsidR="00CE239A" w14:paraId="45A61D26" w14:textId="77777777">
        <w:tblPrEx>
          <w:tblCellMar>
            <w:top w:w="0" w:type="dxa"/>
            <w:bottom w:w="0" w:type="dxa"/>
          </w:tblCellMar>
        </w:tblPrEx>
        <w:trPr>
          <w:trHeight w:val="169"/>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22"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23"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24"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滲透測試</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25"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全部核心資通系統每二年辦理一次。</w:t>
            </w:r>
          </w:p>
        </w:tc>
      </w:tr>
      <w:tr w:rsidR="00CE239A" w14:paraId="45A61D2B"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27" w14:textId="77777777" w:rsidR="00000000" w:rsidRDefault="007D3447"/>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28"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資通安全健診</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29"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網路架構檢視</w:t>
            </w:r>
          </w:p>
        </w:tc>
        <w:tc>
          <w:tcPr>
            <w:tcW w:w="4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2A"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每二年辦理一次。</w:t>
            </w:r>
          </w:p>
        </w:tc>
      </w:tr>
      <w:tr w:rsidR="00CE239A" w14:paraId="45A61D30"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2C"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2D"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2E"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2F" w14:textId="77777777" w:rsidR="00000000" w:rsidRDefault="007D3447"/>
        </w:tc>
      </w:tr>
      <w:tr w:rsidR="00CE239A" w14:paraId="45A61D35"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31"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32"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33"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使用者端電腦惡意活動檢視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34" w14:textId="77777777" w:rsidR="00000000" w:rsidRDefault="007D3447"/>
        </w:tc>
      </w:tr>
      <w:tr w:rsidR="00CE239A" w14:paraId="45A61D3A"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36"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37"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38"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伺服器主機惡意活動檢視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39" w14:textId="77777777" w:rsidR="00000000" w:rsidRDefault="007D3447"/>
        </w:tc>
      </w:tr>
      <w:tr w:rsidR="00CE239A" w14:paraId="45A61D3F"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3B"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3C"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3D"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目錄伺服器設定及防火牆連線設定檢視</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3E" w14:textId="77777777" w:rsidR="00000000" w:rsidRDefault="007D3447"/>
        </w:tc>
      </w:tr>
      <w:tr w:rsidR="00CE239A" w14:paraId="45A61D44"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40"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41" w14:textId="77777777" w:rsidR="00CE239A" w:rsidRDefault="007D3447">
            <w:pPr>
              <w:pStyle w:val="Standard"/>
              <w:snapToGrid w:val="0"/>
              <w:jc w:val="both"/>
            </w:pPr>
            <w:r>
              <w:rPr>
                <w:rFonts w:ascii="標楷體" w:eastAsia="標楷體" w:hAnsi="標楷體" w:cs="標楷體"/>
                <w:szCs w:val="22"/>
              </w:rPr>
              <w:t>資通安全弱點通報機制</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42" w14:textId="77777777" w:rsidR="00CE239A" w:rsidRDefault="007D3447">
            <w:pPr>
              <w:pStyle w:val="Standard"/>
              <w:widowControl w:val="0"/>
              <w:numPr>
                <w:ilvl w:val="0"/>
                <w:numId w:val="30"/>
              </w:numPr>
              <w:snapToGrid w:val="0"/>
              <w:ind w:left="603" w:hanging="603"/>
              <w:jc w:val="both"/>
            </w:pPr>
            <w:r>
              <w:rPr>
                <w:rFonts w:ascii="標楷體" w:eastAsia="標楷體" w:hAnsi="標楷體" w:cs="標楷體"/>
                <w:szCs w:val="22"/>
              </w:rPr>
              <w:t>關鍵基礎設施提供者初次受核定或等級變更後之二年內，完成資通安全弱點通報機制導入作業，並持續維運及依主管機關指定之方式提交資訊資產盤點資料。</w:t>
            </w:r>
          </w:p>
          <w:p w14:paraId="45A61D43" w14:textId="77777777" w:rsidR="00CE239A" w:rsidRDefault="007D3447">
            <w:pPr>
              <w:pStyle w:val="Standard"/>
              <w:widowControl w:val="0"/>
              <w:numPr>
                <w:ilvl w:val="0"/>
                <w:numId w:val="9"/>
              </w:numPr>
              <w:snapToGrid w:val="0"/>
              <w:ind w:left="603" w:hanging="603"/>
              <w:jc w:val="both"/>
            </w:pPr>
            <w:r>
              <w:rPr>
                <w:rFonts w:ascii="標楷體" w:eastAsia="標楷體" w:hAnsi="標楷體" w:cs="標楷體"/>
                <w:szCs w:val="22"/>
              </w:rPr>
              <w:t>本辦法中華民國</w:t>
            </w:r>
            <w:r>
              <w:rPr>
                <w:rFonts w:ascii="標楷體" w:eastAsia="標楷體" w:hAnsi="標楷體" w:cs="標楷體"/>
                <w:szCs w:val="22"/>
                <w:lang w:eastAsia="zh-HK"/>
              </w:rPr>
              <w:t>一百十</w:t>
            </w:r>
            <w:r>
              <w:rPr>
                <w:rFonts w:ascii="標楷體" w:eastAsia="標楷體" w:hAnsi="標楷體" w:cs="標楷體"/>
                <w:szCs w:val="22"/>
              </w:rPr>
              <w:t>年</w:t>
            </w:r>
            <w:r>
              <w:rPr>
                <w:rFonts w:ascii="標楷體" w:eastAsia="標楷體" w:hAnsi="標楷體" w:cs="標楷體"/>
                <w:szCs w:val="22"/>
                <w:lang w:eastAsia="zh-HK"/>
              </w:rPr>
              <w:t>八</w:t>
            </w:r>
            <w:r>
              <w:rPr>
                <w:rFonts w:ascii="標楷體" w:eastAsia="標楷體" w:hAnsi="標楷體" w:cs="標楷體"/>
                <w:szCs w:val="22"/>
              </w:rPr>
              <w:t>月</w:t>
            </w:r>
            <w:r>
              <w:rPr>
                <w:rFonts w:ascii="標楷體" w:eastAsia="標楷體" w:hAnsi="標楷體" w:cs="標楷體"/>
                <w:szCs w:val="22"/>
                <w:lang w:eastAsia="zh-HK"/>
              </w:rPr>
              <w:t>二十三</w:t>
            </w:r>
            <w:r>
              <w:rPr>
                <w:rFonts w:ascii="標楷體" w:eastAsia="標楷體" w:hAnsi="標楷體" w:cs="標楷體"/>
                <w:szCs w:val="22"/>
              </w:rPr>
              <w:t>日修正施行前已受核定者，應於修正施行後二年內，完成資通安全弱點通報機制導入作業，並持續維運及依主管機關指定之方式提交資訊資產盤點資料。</w:t>
            </w:r>
          </w:p>
        </w:tc>
      </w:tr>
      <w:tr w:rsidR="00CE239A" w14:paraId="45A61D49"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45" w14:textId="77777777" w:rsidR="00000000" w:rsidRDefault="007D3447"/>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46"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w:t>
            </w:r>
            <w:r>
              <w:rPr>
                <w:rFonts w:ascii="標楷體" w:eastAsia="標楷體" w:hAnsi="標楷體" w:cs="標楷體"/>
                <w:szCs w:val="22"/>
              </w:rPr>
              <w:br/>
            </w:r>
            <w:r>
              <w:rPr>
                <w:rFonts w:ascii="標楷體" w:eastAsia="標楷體" w:hAnsi="標楷體" w:cs="標楷體"/>
                <w:szCs w:val="22"/>
              </w:rPr>
              <w:t>防護</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47"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防毒軟體</w:t>
            </w:r>
          </w:p>
        </w:tc>
        <w:tc>
          <w:tcPr>
            <w:tcW w:w="4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48"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初次受核定或等級變更後之一年內，完成各項資通安全防護措施之啟用，並持續使用及適時進行軟、硬體之必要更新或升級。</w:t>
            </w:r>
          </w:p>
        </w:tc>
      </w:tr>
      <w:tr w:rsidR="00CE239A" w14:paraId="45A61D4E"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4A"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4B"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4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網路防火牆</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4D" w14:textId="77777777" w:rsidR="00000000" w:rsidRDefault="007D3447"/>
        </w:tc>
      </w:tr>
      <w:tr w:rsidR="00CE239A" w14:paraId="45A61D53"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4F"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50"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51" w14:textId="77777777" w:rsidR="00CE239A" w:rsidRDefault="007D3447">
            <w:pPr>
              <w:pStyle w:val="Standard"/>
              <w:snapToGrid w:val="0"/>
              <w:jc w:val="both"/>
            </w:pPr>
            <w:r>
              <w:rPr>
                <w:rFonts w:ascii="標楷體" w:eastAsia="標楷體" w:hAnsi="標楷體" w:cs="標楷體"/>
                <w:bCs/>
                <w:szCs w:val="22"/>
              </w:rPr>
              <w:t>具有郵件伺服器</w:t>
            </w:r>
            <w:r>
              <w:rPr>
                <w:rFonts w:ascii="標楷體" w:eastAsia="標楷體" w:hAnsi="標楷體" w:cs="標楷體"/>
                <w:szCs w:val="22"/>
              </w:rPr>
              <w:t>者，應備電子郵件過濾機制</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52" w14:textId="77777777" w:rsidR="00000000" w:rsidRDefault="007D3447"/>
        </w:tc>
      </w:tr>
      <w:tr w:rsidR="00CE239A" w14:paraId="45A61D58" w14:textId="77777777">
        <w:tblPrEx>
          <w:tblCellMar>
            <w:top w:w="0" w:type="dxa"/>
            <w:bottom w:w="0" w:type="dxa"/>
          </w:tblCellMar>
        </w:tblPrEx>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54"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認知</w:t>
            </w:r>
            <w:r>
              <w:rPr>
                <w:rFonts w:ascii="標楷體" w:eastAsia="標楷體" w:hAnsi="標楷體" w:cs="標楷體"/>
                <w:szCs w:val="22"/>
              </w:rPr>
              <w:br/>
            </w:r>
            <w:r>
              <w:rPr>
                <w:rFonts w:ascii="標楷體" w:eastAsia="標楷體" w:hAnsi="標楷體" w:cs="標楷體"/>
                <w:szCs w:val="22"/>
              </w:rPr>
              <w:t>與訓練</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55" w14:textId="77777777" w:rsidR="00CE239A" w:rsidRDefault="007D3447">
            <w:pPr>
              <w:pStyle w:val="Standard"/>
              <w:snapToGrid w:val="0"/>
              <w:rPr>
                <w:rFonts w:ascii="標楷體" w:eastAsia="標楷體" w:hAnsi="標楷體" w:cs="標楷體"/>
                <w:szCs w:val="22"/>
              </w:rPr>
            </w:pPr>
            <w:r>
              <w:rPr>
                <w:rFonts w:ascii="標楷體" w:eastAsia="標楷體" w:hAnsi="標楷體" w:cs="標楷體"/>
                <w:szCs w:val="22"/>
              </w:rPr>
              <w:t>資通安全</w:t>
            </w:r>
            <w:r>
              <w:rPr>
                <w:rFonts w:ascii="標楷體" w:eastAsia="標楷體" w:hAnsi="標楷體" w:cs="標楷體"/>
                <w:szCs w:val="22"/>
              </w:rPr>
              <w:br/>
            </w:r>
            <w:r>
              <w:rPr>
                <w:rFonts w:ascii="標楷體" w:eastAsia="標楷體" w:hAnsi="標楷體" w:cs="標楷體"/>
                <w:szCs w:val="22"/>
              </w:rPr>
              <w:t>教育訓練</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56"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資通安全專責人員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57"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每人每年至少接受十二小時以上之資通安全專業課程訓練或資通安全職能訓練。</w:t>
            </w:r>
          </w:p>
        </w:tc>
      </w:tr>
      <w:tr w:rsidR="00CE239A" w14:paraId="45A61D5D"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59"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5A"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5B"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資通安全專責人員以外之資訊人員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5C"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每人每二年至少接受三小時以上之資通安全專業課程訓練或資通安全職能訓練，且每年接受三小時以上之資通安全通識教育訓練。</w:t>
            </w:r>
          </w:p>
        </w:tc>
      </w:tr>
      <w:tr w:rsidR="00CE239A" w14:paraId="45A61D62"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5E" w14:textId="77777777" w:rsidR="00000000" w:rsidRDefault="007D3447"/>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5F" w14:textId="77777777" w:rsidR="00000000" w:rsidRDefault="007D3447"/>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60"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一般使用者及主管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61"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每人每年接受三小時以上之資通安全通識教育訓練。</w:t>
            </w:r>
          </w:p>
        </w:tc>
      </w:tr>
      <w:tr w:rsidR="00CE239A" w14:paraId="45A61D66" w14:textId="77777777">
        <w:tblPrEx>
          <w:tblCellMar>
            <w:top w:w="0" w:type="dxa"/>
            <w:bottom w:w="0" w:type="dxa"/>
          </w:tblCellMar>
        </w:tblPrEx>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63" w14:textId="77777777" w:rsidR="00000000" w:rsidRDefault="007D3447"/>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64" w14:textId="77777777" w:rsidR="00CE239A" w:rsidRDefault="007D3447">
            <w:pPr>
              <w:pStyle w:val="Standard"/>
              <w:snapToGrid w:val="0"/>
              <w:jc w:val="both"/>
              <w:rPr>
                <w:rFonts w:ascii="標楷體" w:eastAsia="標楷體" w:hAnsi="標楷體" w:cs="標楷體"/>
                <w:szCs w:val="22"/>
              </w:rPr>
            </w:pPr>
            <w:r>
              <w:rPr>
                <w:rFonts w:ascii="標楷體" w:eastAsia="標楷體" w:hAnsi="標楷體" w:cs="標楷體"/>
                <w:szCs w:val="22"/>
              </w:rPr>
              <w:t>資通安全專業證照</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65" w14:textId="77777777" w:rsidR="00CE239A" w:rsidRDefault="007D3447">
            <w:pPr>
              <w:pStyle w:val="Standard"/>
              <w:snapToGrid w:val="0"/>
              <w:jc w:val="both"/>
            </w:pPr>
            <w:r>
              <w:rPr>
                <w:rFonts w:ascii="標楷體" w:eastAsia="標楷體" w:hAnsi="標楷體" w:cs="標楷體"/>
                <w:szCs w:val="22"/>
              </w:rPr>
              <w:t>初次受核定或等級變更後之一年內，至少一名資通安全專責人員持有證照一張以上，並持續維持證照之有效性。</w:t>
            </w:r>
          </w:p>
        </w:tc>
      </w:tr>
    </w:tbl>
    <w:p w14:paraId="45A61D67" w14:textId="77777777" w:rsidR="00CE239A" w:rsidRDefault="007D3447">
      <w:pPr>
        <w:pStyle w:val="Standard"/>
        <w:ind w:left="708" w:hanging="708"/>
        <w:rPr>
          <w:rFonts w:eastAsia="標楷體"/>
        </w:rPr>
      </w:pPr>
      <w:r>
        <w:rPr>
          <w:rFonts w:eastAsia="標楷體"/>
        </w:rPr>
        <w:t>備註：</w:t>
      </w:r>
    </w:p>
    <w:p w14:paraId="45A61D68"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一、資通系統之性質為共用性系統者，由該資通系統之主責設置、維護或開發機關判斷是否屬於核心資通系統。</w:t>
      </w:r>
    </w:p>
    <w:p w14:paraId="45A61D69"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二、特定非公務機關辦理本表「資通安全健診」時，除依本表所定項目、內容及時限執行外，亦得採取經中央目的事業主管機關認可之其他具有同等或以上效用之措施。</w:t>
      </w:r>
    </w:p>
    <w:p w14:paraId="45A61D6A"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三、資通安全弱點通報機制，指結合資訊資產管理與弱點管理，掌握整體風險情勢，並協助機關落實本法有關資產盤點及風險評估應辦事項之作業。</w:t>
      </w:r>
    </w:p>
    <w:p w14:paraId="45A61D6B"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四、資通安全專業證照，指由主管機關認可之國內外發證機關（構）所核發之資通安全證照。</w:t>
      </w:r>
    </w:p>
    <w:p w14:paraId="45A61D6C" w14:textId="77777777" w:rsidR="00CE239A" w:rsidRDefault="007D3447">
      <w:pPr>
        <w:pStyle w:val="Standard"/>
        <w:widowControl w:val="0"/>
        <w:overflowPunct w:val="0"/>
        <w:ind w:left="504" w:hanging="504"/>
        <w:jc w:val="both"/>
        <w:rPr>
          <w:rFonts w:eastAsia="標楷體"/>
          <w:lang w:eastAsia="zh-HK"/>
        </w:rPr>
      </w:pPr>
      <w:r>
        <w:rPr>
          <w:rFonts w:eastAsia="標楷體"/>
          <w:lang w:eastAsia="zh-HK"/>
        </w:rPr>
        <w:t>五、特定非公務機關之中央目的事業主管機關得視實際需求，於符合本辦法規定之範圍內，另行訂定其所管特定非公務機關之資通安全應辦事項。</w:t>
      </w:r>
    </w:p>
    <w:p w14:paraId="45A61D6D" w14:textId="77777777" w:rsidR="00CE239A" w:rsidRDefault="007D3447">
      <w:pPr>
        <w:pStyle w:val="Standard"/>
        <w:pageBreakBefore/>
        <w:widowControl w:val="0"/>
        <w:overflowPunct w:val="0"/>
        <w:ind w:left="504" w:hanging="504"/>
        <w:jc w:val="both"/>
        <w:rPr>
          <w:rFonts w:eastAsia="標楷體"/>
          <w:sz w:val="28"/>
        </w:rPr>
      </w:pPr>
      <w:r>
        <w:rPr>
          <w:rFonts w:eastAsia="標楷體"/>
          <w:sz w:val="28"/>
        </w:rPr>
        <w:lastRenderedPageBreak/>
        <w:t>附表七　資通安全責任等級</w:t>
      </w:r>
      <w:r>
        <w:rPr>
          <w:rFonts w:eastAsia="標楷體"/>
          <w:sz w:val="28"/>
        </w:rPr>
        <w:t>D</w:t>
      </w:r>
      <w:r>
        <w:rPr>
          <w:rFonts w:eastAsia="標楷體"/>
          <w:sz w:val="28"/>
        </w:rPr>
        <w:t>級之各機關應辦事項修正規定</w:t>
      </w:r>
    </w:p>
    <w:tbl>
      <w:tblPr>
        <w:tblW w:w="9054" w:type="dxa"/>
        <w:tblInd w:w="-113" w:type="dxa"/>
        <w:tblLayout w:type="fixed"/>
        <w:tblCellMar>
          <w:left w:w="10" w:type="dxa"/>
          <w:right w:w="10" w:type="dxa"/>
        </w:tblCellMar>
        <w:tblLook w:val="04A0" w:firstRow="1" w:lastRow="0" w:firstColumn="1" w:lastColumn="0" w:noHBand="0" w:noVBand="1"/>
      </w:tblPr>
      <w:tblGrid>
        <w:gridCol w:w="1389"/>
        <w:gridCol w:w="1418"/>
        <w:gridCol w:w="1984"/>
        <w:gridCol w:w="4263"/>
      </w:tblGrid>
      <w:tr w:rsidR="00CE239A" w14:paraId="45A61D72" w14:textId="77777777">
        <w:tblPrEx>
          <w:tblCellMar>
            <w:top w:w="0" w:type="dxa"/>
            <w:bottom w:w="0" w:type="dxa"/>
          </w:tblCellMar>
        </w:tblPrEx>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D6E" w14:textId="77777777" w:rsidR="00CE239A" w:rsidRDefault="007D3447">
            <w:pPr>
              <w:pStyle w:val="Standard"/>
              <w:snapToGrid w:val="0"/>
              <w:jc w:val="center"/>
              <w:rPr>
                <w:rFonts w:ascii="Calibri" w:eastAsia="標楷體" w:hAnsi="Calibri" w:cs="Calibri"/>
                <w:szCs w:val="22"/>
              </w:rPr>
            </w:pPr>
            <w:r>
              <w:rPr>
                <w:rFonts w:ascii="Calibri" w:eastAsia="標楷體" w:hAnsi="Calibri" w:cs="Calibri"/>
                <w:szCs w:val="22"/>
              </w:rPr>
              <w:t>制度面向</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6F" w14:textId="77777777" w:rsidR="00CE239A" w:rsidRDefault="007D3447">
            <w:pPr>
              <w:pStyle w:val="Standard"/>
              <w:snapToGrid w:val="0"/>
              <w:jc w:val="center"/>
              <w:rPr>
                <w:rFonts w:ascii="Calibri" w:eastAsia="標楷體" w:hAnsi="Calibri" w:cs="Calibri"/>
                <w:szCs w:val="22"/>
              </w:rPr>
            </w:pPr>
            <w:r>
              <w:rPr>
                <w:rFonts w:ascii="Calibri" w:eastAsia="標楷體" w:hAnsi="Calibri" w:cs="Calibri"/>
                <w:szCs w:val="22"/>
              </w:rPr>
              <w:t>辦理項目</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70" w14:textId="77777777" w:rsidR="00CE239A" w:rsidRDefault="007D3447">
            <w:pPr>
              <w:pStyle w:val="Standard"/>
              <w:snapToGrid w:val="0"/>
              <w:jc w:val="center"/>
              <w:rPr>
                <w:rFonts w:ascii="Calibri" w:eastAsia="標楷體" w:hAnsi="Calibri" w:cs="Calibri"/>
                <w:szCs w:val="22"/>
              </w:rPr>
            </w:pPr>
            <w:r>
              <w:rPr>
                <w:rFonts w:ascii="Calibri" w:eastAsia="標楷體" w:hAnsi="Calibri" w:cs="Calibri"/>
                <w:szCs w:val="22"/>
              </w:rPr>
              <w:t>辦理項目細項</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71" w14:textId="77777777" w:rsidR="00CE239A" w:rsidRDefault="007D3447">
            <w:pPr>
              <w:pStyle w:val="Standard"/>
              <w:snapToGrid w:val="0"/>
              <w:jc w:val="center"/>
              <w:rPr>
                <w:rFonts w:ascii="Calibri" w:eastAsia="標楷體" w:hAnsi="Calibri" w:cs="Calibri"/>
                <w:szCs w:val="22"/>
              </w:rPr>
            </w:pPr>
            <w:r>
              <w:rPr>
                <w:rFonts w:ascii="Calibri" w:eastAsia="標楷體" w:hAnsi="Calibri" w:cs="Calibri"/>
                <w:szCs w:val="22"/>
              </w:rPr>
              <w:t>辦理內容</w:t>
            </w:r>
          </w:p>
        </w:tc>
      </w:tr>
      <w:tr w:rsidR="00CE239A" w14:paraId="45A61D77" w14:textId="77777777">
        <w:tblPrEx>
          <w:tblCellMar>
            <w:top w:w="0" w:type="dxa"/>
            <w:bottom w:w="0" w:type="dxa"/>
          </w:tblCellMar>
        </w:tblPrEx>
        <w:trPr>
          <w:trHeight w:val="634"/>
        </w:trPr>
        <w:tc>
          <w:tcPr>
            <w:tcW w:w="13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73" w14:textId="77777777" w:rsidR="00CE239A" w:rsidRDefault="007D3447">
            <w:pPr>
              <w:pStyle w:val="Standard"/>
              <w:snapToGrid w:val="0"/>
              <w:jc w:val="both"/>
              <w:rPr>
                <w:rFonts w:ascii="Calibri" w:eastAsia="標楷體" w:hAnsi="Calibri" w:cs="Calibri"/>
                <w:szCs w:val="22"/>
              </w:rPr>
            </w:pPr>
            <w:r>
              <w:rPr>
                <w:rFonts w:ascii="Calibri" w:eastAsia="標楷體" w:hAnsi="Calibri" w:cs="Calibri"/>
                <w:szCs w:val="22"/>
              </w:rPr>
              <w:t>技術面</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74" w14:textId="77777777" w:rsidR="00CE239A" w:rsidRDefault="007D3447">
            <w:pPr>
              <w:pStyle w:val="Standard"/>
              <w:snapToGrid w:val="0"/>
              <w:rPr>
                <w:rFonts w:ascii="Calibri" w:eastAsia="標楷體" w:hAnsi="Calibri" w:cs="Calibri"/>
                <w:szCs w:val="22"/>
              </w:rPr>
            </w:pPr>
            <w:r>
              <w:rPr>
                <w:rFonts w:ascii="Calibri" w:eastAsia="標楷體" w:hAnsi="Calibri" w:cs="Calibri"/>
                <w:szCs w:val="22"/>
              </w:rPr>
              <w:t>資通安全</w:t>
            </w:r>
            <w:r>
              <w:rPr>
                <w:rFonts w:ascii="Calibri" w:eastAsia="標楷體" w:hAnsi="Calibri" w:cs="Calibri"/>
                <w:szCs w:val="22"/>
              </w:rPr>
              <w:br/>
            </w:r>
            <w:r>
              <w:rPr>
                <w:rFonts w:ascii="Calibri" w:eastAsia="標楷體" w:hAnsi="Calibri" w:cs="Calibri"/>
                <w:szCs w:val="22"/>
              </w:rPr>
              <w:t>防護</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75" w14:textId="77777777" w:rsidR="00CE239A" w:rsidRDefault="007D3447">
            <w:pPr>
              <w:pStyle w:val="Standard"/>
              <w:snapToGrid w:val="0"/>
              <w:jc w:val="both"/>
              <w:rPr>
                <w:rFonts w:ascii="Calibri" w:eastAsia="標楷體" w:hAnsi="Calibri" w:cs="Calibri"/>
                <w:szCs w:val="22"/>
              </w:rPr>
            </w:pPr>
            <w:r>
              <w:rPr>
                <w:rFonts w:ascii="Calibri" w:eastAsia="標楷體" w:hAnsi="Calibri" w:cs="Calibri"/>
                <w:szCs w:val="22"/>
              </w:rPr>
              <w:t>防毒軟體</w:t>
            </w:r>
          </w:p>
        </w:tc>
        <w:tc>
          <w:tcPr>
            <w:tcW w:w="4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76" w14:textId="77777777" w:rsidR="00CE239A" w:rsidRDefault="007D3447">
            <w:pPr>
              <w:pStyle w:val="Standard"/>
              <w:snapToGrid w:val="0"/>
              <w:jc w:val="both"/>
              <w:rPr>
                <w:rFonts w:ascii="Calibri" w:eastAsia="標楷體" w:hAnsi="Calibri" w:cs="Calibri"/>
                <w:szCs w:val="22"/>
              </w:rPr>
            </w:pPr>
            <w:r>
              <w:rPr>
                <w:rFonts w:ascii="Calibri" w:eastAsia="標楷體" w:hAnsi="Calibri" w:cs="Calibri"/>
                <w:szCs w:val="22"/>
              </w:rPr>
              <w:t>初次受核定或等級變更後之一年內，完成各項資通安全防護措施之啟用，並持續使用及適時進行軟、硬體之必要更新或升級。</w:t>
            </w:r>
          </w:p>
        </w:tc>
      </w:tr>
      <w:tr w:rsidR="00CE239A" w14:paraId="45A61D7C" w14:textId="77777777">
        <w:tblPrEx>
          <w:tblCellMar>
            <w:top w:w="0" w:type="dxa"/>
            <w:bottom w:w="0" w:type="dxa"/>
          </w:tblCellMar>
        </w:tblPrEx>
        <w:trPr>
          <w:trHeight w:val="598"/>
        </w:trPr>
        <w:tc>
          <w:tcPr>
            <w:tcW w:w="13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78" w14:textId="77777777" w:rsidR="00000000" w:rsidRDefault="007D3447"/>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79" w14:textId="77777777" w:rsidR="00000000" w:rsidRDefault="007D3447"/>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7A" w14:textId="77777777" w:rsidR="00CE239A" w:rsidRDefault="007D3447">
            <w:pPr>
              <w:pStyle w:val="Standard"/>
              <w:snapToGrid w:val="0"/>
              <w:jc w:val="both"/>
              <w:rPr>
                <w:rFonts w:ascii="Calibri" w:eastAsia="標楷體" w:hAnsi="Calibri" w:cs="Calibri"/>
                <w:szCs w:val="22"/>
              </w:rPr>
            </w:pPr>
            <w:r>
              <w:rPr>
                <w:rFonts w:ascii="Calibri" w:eastAsia="標楷體" w:hAnsi="Calibri" w:cs="Calibri"/>
                <w:szCs w:val="22"/>
              </w:rPr>
              <w:t>網路防火牆</w:t>
            </w:r>
          </w:p>
        </w:tc>
        <w:tc>
          <w:tcPr>
            <w:tcW w:w="4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7B" w14:textId="77777777" w:rsidR="00000000" w:rsidRDefault="007D3447"/>
        </w:tc>
      </w:tr>
      <w:tr w:rsidR="00CE239A" w14:paraId="45A61D81" w14:textId="77777777">
        <w:tblPrEx>
          <w:tblCellMar>
            <w:top w:w="0" w:type="dxa"/>
            <w:bottom w:w="0" w:type="dxa"/>
          </w:tblCellMar>
        </w:tblPrEx>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7D" w14:textId="77777777" w:rsidR="00CE239A" w:rsidRDefault="007D3447">
            <w:pPr>
              <w:pStyle w:val="Standard"/>
              <w:snapToGrid w:val="0"/>
              <w:rPr>
                <w:rFonts w:ascii="Calibri" w:eastAsia="標楷體" w:hAnsi="Calibri" w:cs="Calibri"/>
                <w:szCs w:val="22"/>
              </w:rPr>
            </w:pPr>
            <w:r>
              <w:rPr>
                <w:rFonts w:ascii="Calibri" w:eastAsia="標楷體" w:hAnsi="Calibri" w:cs="Calibri"/>
                <w:szCs w:val="22"/>
              </w:rPr>
              <w:t>認知</w:t>
            </w:r>
            <w:r>
              <w:rPr>
                <w:rFonts w:ascii="Calibri" w:eastAsia="標楷體" w:hAnsi="Calibri" w:cs="Calibri"/>
                <w:szCs w:val="22"/>
              </w:rPr>
              <w:br/>
            </w:r>
            <w:r>
              <w:rPr>
                <w:rFonts w:ascii="Calibri" w:eastAsia="標楷體" w:hAnsi="Calibri" w:cs="Calibri"/>
                <w:szCs w:val="22"/>
              </w:rPr>
              <w:t>與訓練</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7E" w14:textId="77777777" w:rsidR="00CE239A" w:rsidRDefault="007D3447">
            <w:pPr>
              <w:pStyle w:val="Standard"/>
              <w:snapToGrid w:val="0"/>
              <w:rPr>
                <w:rFonts w:ascii="Calibri" w:eastAsia="標楷體" w:hAnsi="Calibri" w:cs="Calibri"/>
                <w:szCs w:val="22"/>
              </w:rPr>
            </w:pPr>
            <w:r>
              <w:rPr>
                <w:rFonts w:ascii="Calibri" w:eastAsia="標楷體" w:hAnsi="Calibri" w:cs="Calibri"/>
                <w:szCs w:val="22"/>
              </w:rPr>
              <w:t>資通安全</w:t>
            </w:r>
            <w:r>
              <w:rPr>
                <w:rFonts w:ascii="Calibri" w:eastAsia="標楷體" w:hAnsi="Calibri" w:cs="Calibri"/>
                <w:szCs w:val="22"/>
              </w:rPr>
              <w:br/>
            </w:r>
            <w:r>
              <w:rPr>
                <w:rFonts w:ascii="Calibri" w:eastAsia="標楷體" w:hAnsi="Calibri" w:cs="Calibri"/>
                <w:szCs w:val="22"/>
              </w:rPr>
              <w:t>教育訓練</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7F" w14:textId="77777777" w:rsidR="00CE239A" w:rsidRDefault="007D3447">
            <w:pPr>
              <w:pStyle w:val="Standard"/>
              <w:widowControl w:val="0"/>
              <w:tabs>
                <w:tab w:val="center" w:pos="4153"/>
                <w:tab w:val="right" w:pos="8306"/>
              </w:tabs>
              <w:snapToGrid w:val="0"/>
              <w:jc w:val="both"/>
              <w:rPr>
                <w:rFonts w:ascii="Calibri" w:eastAsia="標楷體" w:hAnsi="Calibri" w:cs="Calibri"/>
                <w:szCs w:val="22"/>
              </w:rPr>
            </w:pPr>
            <w:r>
              <w:rPr>
                <w:rFonts w:ascii="Calibri" w:eastAsia="標楷體" w:hAnsi="Calibri" w:cs="Calibri"/>
                <w:szCs w:val="22"/>
              </w:rPr>
              <w:t>一般使用者及主管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80" w14:textId="77777777" w:rsidR="00CE239A" w:rsidRDefault="007D3447">
            <w:pPr>
              <w:pStyle w:val="Standard"/>
              <w:snapToGrid w:val="0"/>
              <w:jc w:val="both"/>
              <w:rPr>
                <w:rFonts w:ascii="Calibri" w:eastAsia="標楷體" w:hAnsi="Calibri" w:cs="Calibri"/>
                <w:szCs w:val="22"/>
              </w:rPr>
            </w:pPr>
            <w:r>
              <w:rPr>
                <w:rFonts w:ascii="Calibri" w:eastAsia="標楷體" w:hAnsi="Calibri" w:cs="Calibri"/>
                <w:szCs w:val="22"/>
              </w:rPr>
              <w:t>每人每年接受三小時以上之資通安全通識教育訓練。</w:t>
            </w:r>
          </w:p>
        </w:tc>
      </w:tr>
    </w:tbl>
    <w:p w14:paraId="45A61D82" w14:textId="77777777" w:rsidR="00CE239A" w:rsidRDefault="007D3447">
      <w:pPr>
        <w:pStyle w:val="Standard"/>
        <w:rPr>
          <w:rFonts w:eastAsia="標楷體"/>
        </w:rPr>
      </w:pPr>
      <w:r>
        <w:rPr>
          <w:rFonts w:eastAsia="標楷體"/>
        </w:rPr>
        <w:t>備註：特定非公務機關之中央目的事業主管機關得視實際需求，於符合本辦法規定之範圍內，另行訂定其所管特定非公務機關之資通安全應辦事項。</w:t>
      </w:r>
    </w:p>
    <w:p w14:paraId="45A61D83" w14:textId="77777777" w:rsidR="00CE239A" w:rsidRDefault="007D3447">
      <w:pPr>
        <w:pStyle w:val="Standard"/>
        <w:pageBreakBefore/>
        <w:rPr>
          <w:rFonts w:eastAsia="標楷體"/>
          <w:sz w:val="28"/>
        </w:rPr>
      </w:pPr>
      <w:r>
        <w:rPr>
          <w:rFonts w:eastAsia="標楷體"/>
          <w:sz w:val="28"/>
        </w:rPr>
        <w:lastRenderedPageBreak/>
        <w:t>附表八　資通安全責任等級</w:t>
      </w:r>
      <w:r>
        <w:rPr>
          <w:rFonts w:eastAsia="標楷體"/>
          <w:sz w:val="28"/>
        </w:rPr>
        <w:t>E</w:t>
      </w:r>
      <w:r>
        <w:rPr>
          <w:rFonts w:eastAsia="標楷體"/>
          <w:sz w:val="28"/>
        </w:rPr>
        <w:t>級之各機關應辦事項修正規定</w:t>
      </w:r>
    </w:p>
    <w:tbl>
      <w:tblPr>
        <w:tblW w:w="9054" w:type="dxa"/>
        <w:tblInd w:w="-113" w:type="dxa"/>
        <w:tblLayout w:type="fixed"/>
        <w:tblCellMar>
          <w:left w:w="10" w:type="dxa"/>
          <w:right w:w="10" w:type="dxa"/>
        </w:tblCellMar>
        <w:tblLook w:val="04A0" w:firstRow="1" w:lastRow="0" w:firstColumn="1" w:lastColumn="0" w:noHBand="0" w:noVBand="1"/>
      </w:tblPr>
      <w:tblGrid>
        <w:gridCol w:w="1389"/>
        <w:gridCol w:w="1418"/>
        <w:gridCol w:w="1984"/>
        <w:gridCol w:w="4263"/>
      </w:tblGrid>
      <w:tr w:rsidR="00CE239A" w14:paraId="45A61D88" w14:textId="77777777">
        <w:tblPrEx>
          <w:tblCellMar>
            <w:top w:w="0" w:type="dxa"/>
            <w:bottom w:w="0" w:type="dxa"/>
          </w:tblCellMar>
        </w:tblPrEx>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D84" w14:textId="77777777" w:rsidR="00CE239A" w:rsidRDefault="007D3447">
            <w:pPr>
              <w:pStyle w:val="Standard"/>
              <w:snapToGrid w:val="0"/>
              <w:jc w:val="center"/>
              <w:rPr>
                <w:rFonts w:ascii="Calibri" w:eastAsia="標楷體" w:hAnsi="Calibri" w:cs="Calibri"/>
                <w:szCs w:val="22"/>
              </w:rPr>
            </w:pPr>
            <w:r>
              <w:rPr>
                <w:rFonts w:ascii="Calibri" w:eastAsia="標楷體" w:hAnsi="Calibri" w:cs="Calibri"/>
                <w:szCs w:val="22"/>
              </w:rPr>
              <w:t>制度面向</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85" w14:textId="77777777" w:rsidR="00CE239A" w:rsidRDefault="007D3447">
            <w:pPr>
              <w:pStyle w:val="Standard"/>
              <w:snapToGrid w:val="0"/>
              <w:jc w:val="center"/>
              <w:rPr>
                <w:rFonts w:ascii="Calibri" w:eastAsia="標楷體" w:hAnsi="Calibri" w:cs="Calibri"/>
                <w:szCs w:val="22"/>
              </w:rPr>
            </w:pPr>
            <w:r>
              <w:rPr>
                <w:rFonts w:ascii="Calibri" w:eastAsia="標楷體" w:hAnsi="Calibri" w:cs="Calibri"/>
                <w:szCs w:val="22"/>
              </w:rPr>
              <w:t>辦理項目</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86" w14:textId="77777777" w:rsidR="00CE239A" w:rsidRDefault="007D3447">
            <w:pPr>
              <w:pStyle w:val="Standard"/>
              <w:snapToGrid w:val="0"/>
              <w:jc w:val="center"/>
              <w:rPr>
                <w:rFonts w:ascii="Calibri" w:eastAsia="標楷體" w:hAnsi="Calibri" w:cs="Calibri"/>
                <w:szCs w:val="22"/>
              </w:rPr>
            </w:pPr>
            <w:r>
              <w:rPr>
                <w:rFonts w:ascii="Calibri" w:eastAsia="標楷體" w:hAnsi="Calibri" w:cs="Calibri"/>
                <w:szCs w:val="22"/>
              </w:rPr>
              <w:t>辦理項目細項</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87" w14:textId="77777777" w:rsidR="00CE239A" w:rsidRDefault="007D3447">
            <w:pPr>
              <w:pStyle w:val="Standard"/>
              <w:snapToGrid w:val="0"/>
              <w:jc w:val="center"/>
              <w:rPr>
                <w:rFonts w:ascii="Calibri" w:eastAsia="標楷體" w:hAnsi="Calibri" w:cs="Calibri"/>
                <w:szCs w:val="22"/>
              </w:rPr>
            </w:pPr>
            <w:r>
              <w:rPr>
                <w:rFonts w:ascii="Calibri" w:eastAsia="標楷體" w:hAnsi="Calibri" w:cs="Calibri"/>
                <w:szCs w:val="22"/>
              </w:rPr>
              <w:t>辦理內容</w:t>
            </w:r>
          </w:p>
        </w:tc>
      </w:tr>
      <w:tr w:rsidR="00CE239A" w14:paraId="45A61D8D" w14:textId="77777777">
        <w:tblPrEx>
          <w:tblCellMar>
            <w:top w:w="0" w:type="dxa"/>
            <w:bottom w:w="0" w:type="dxa"/>
          </w:tblCellMar>
        </w:tblPrEx>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89" w14:textId="77777777" w:rsidR="00CE239A" w:rsidRDefault="007D3447">
            <w:pPr>
              <w:pStyle w:val="Standard"/>
              <w:snapToGrid w:val="0"/>
              <w:rPr>
                <w:rFonts w:ascii="Calibri" w:eastAsia="標楷體" w:hAnsi="Calibri" w:cs="Calibri"/>
                <w:szCs w:val="22"/>
              </w:rPr>
            </w:pPr>
            <w:r>
              <w:rPr>
                <w:rFonts w:ascii="Calibri" w:eastAsia="標楷體" w:hAnsi="Calibri" w:cs="Calibri"/>
                <w:szCs w:val="22"/>
              </w:rPr>
              <w:t>認知</w:t>
            </w:r>
            <w:r>
              <w:rPr>
                <w:rFonts w:ascii="Calibri" w:eastAsia="標楷體" w:hAnsi="Calibri" w:cs="Calibri"/>
                <w:szCs w:val="22"/>
              </w:rPr>
              <w:br/>
            </w:r>
            <w:r>
              <w:rPr>
                <w:rFonts w:ascii="Calibri" w:eastAsia="標楷體" w:hAnsi="Calibri" w:cs="Calibri"/>
                <w:szCs w:val="22"/>
              </w:rPr>
              <w:t>與訓練</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8A" w14:textId="77777777" w:rsidR="00CE239A" w:rsidRDefault="007D3447">
            <w:pPr>
              <w:pStyle w:val="Standard"/>
              <w:snapToGrid w:val="0"/>
              <w:jc w:val="both"/>
              <w:rPr>
                <w:rFonts w:ascii="Calibri" w:eastAsia="標楷體" w:hAnsi="Calibri" w:cs="Calibri"/>
                <w:szCs w:val="22"/>
              </w:rPr>
            </w:pPr>
            <w:r>
              <w:rPr>
                <w:rFonts w:ascii="Calibri" w:eastAsia="標楷體" w:hAnsi="Calibri" w:cs="Calibri"/>
                <w:szCs w:val="22"/>
              </w:rPr>
              <w:t>資通安全</w:t>
            </w:r>
            <w:r>
              <w:rPr>
                <w:rFonts w:ascii="Calibri" w:eastAsia="標楷體" w:hAnsi="Calibri" w:cs="Calibri"/>
                <w:szCs w:val="22"/>
              </w:rPr>
              <w:br/>
            </w:r>
            <w:r>
              <w:rPr>
                <w:rFonts w:ascii="Calibri" w:eastAsia="標楷體" w:hAnsi="Calibri" w:cs="Calibri"/>
                <w:szCs w:val="22"/>
              </w:rPr>
              <w:t>教育訓練</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8B" w14:textId="77777777" w:rsidR="00CE239A" w:rsidRDefault="007D3447">
            <w:pPr>
              <w:pStyle w:val="Standard"/>
              <w:widowControl w:val="0"/>
              <w:tabs>
                <w:tab w:val="center" w:pos="4153"/>
                <w:tab w:val="right" w:pos="8306"/>
              </w:tabs>
              <w:snapToGrid w:val="0"/>
              <w:jc w:val="both"/>
              <w:rPr>
                <w:rFonts w:ascii="Calibri" w:eastAsia="標楷體" w:hAnsi="Calibri" w:cs="Calibri"/>
                <w:szCs w:val="22"/>
              </w:rPr>
            </w:pPr>
            <w:r>
              <w:rPr>
                <w:rFonts w:ascii="Calibri" w:eastAsia="標楷體" w:hAnsi="Calibri" w:cs="Calibri"/>
                <w:szCs w:val="22"/>
              </w:rPr>
              <w:t>一般使用者及主管</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8C" w14:textId="77777777" w:rsidR="00CE239A" w:rsidRDefault="007D3447">
            <w:pPr>
              <w:pStyle w:val="Standard"/>
              <w:snapToGrid w:val="0"/>
              <w:jc w:val="both"/>
              <w:rPr>
                <w:rFonts w:ascii="Calibri" w:eastAsia="標楷體" w:hAnsi="Calibri" w:cs="Calibri"/>
                <w:szCs w:val="22"/>
              </w:rPr>
            </w:pPr>
            <w:r>
              <w:rPr>
                <w:rFonts w:ascii="Calibri" w:eastAsia="標楷體" w:hAnsi="Calibri" w:cs="Calibri"/>
                <w:szCs w:val="22"/>
              </w:rPr>
              <w:t>每人每年接受三小時以上之資通安全通識教育訓練。</w:t>
            </w:r>
          </w:p>
        </w:tc>
      </w:tr>
    </w:tbl>
    <w:p w14:paraId="45A61D8E" w14:textId="77777777" w:rsidR="00CE239A" w:rsidRDefault="007D3447">
      <w:pPr>
        <w:pStyle w:val="Standard"/>
        <w:rPr>
          <w:rFonts w:eastAsia="標楷體"/>
        </w:rPr>
      </w:pPr>
      <w:r>
        <w:rPr>
          <w:rFonts w:eastAsia="標楷體"/>
        </w:rPr>
        <w:t>備註：特定非公務機關之中央目的事業主管機關得視實際需求，於符合本辦法規定之範圍內，另行訂定其所管特定非公務機關之資通安全應辦事項。</w:t>
      </w:r>
    </w:p>
    <w:p w14:paraId="45A61D8F" w14:textId="77777777" w:rsidR="00CE239A" w:rsidRDefault="007D3447">
      <w:pPr>
        <w:pStyle w:val="Standard"/>
        <w:pageBreakBefore/>
        <w:rPr>
          <w:rFonts w:eastAsia="標楷體"/>
          <w:sz w:val="28"/>
        </w:rPr>
      </w:pPr>
      <w:r>
        <w:rPr>
          <w:rFonts w:eastAsia="標楷體"/>
          <w:sz w:val="28"/>
        </w:rPr>
        <w:lastRenderedPageBreak/>
        <w:t>附表十</w:t>
      </w:r>
      <w:r>
        <w:rPr>
          <w:rFonts w:eastAsia="標楷體"/>
          <w:sz w:val="28"/>
        </w:rPr>
        <w:t xml:space="preserve">   </w:t>
      </w:r>
      <w:r>
        <w:rPr>
          <w:rFonts w:eastAsia="標楷體"/>
          <w:sz w:val="28"/>
        </w:rPr>
        <w:t>資通系統防護基準修正規定</w:t>
      </w:r>
    </w:p>
    <w:tbl>
      <w:tblPr>
        <w:tblW w:w="8876" w:type="dxa"/>
        <w:tblInd w:w="-113" w:type="dxa"/>
        <w:tblLayout w:type="fixed"/>
        <w:tblCellMar>
          <w:left w:w="10" w:type="dxa"/>
          <w:right w:w="10" w:type="dxa"/>
        </w:tblCellMar>
        <w:tblLook w:val="04A0" w:firstRow="1" w:lastRow="0" w:firstColumn="1" w:lastColumn="0" w:noHBand="0" w:noVBand="1"/>
      </w:tblPr>
      <w:tblGrid>
        <w:gridCol w:w="988"/>
        <w:gridCol w:w="1074"/>
        <w:gridCol w:w="2268"/>
        <w:gridCol w:w="2268"/>
        <w:gridCol w:w="2278"/>
      </w:tblGrid>
      <w:tr w:rsidR="00CE239A" w14:paraId="45A61D96" w14:textId="77777777">
        <w:tblPrEx>
          <w:tblCellMar>
            <w:top w:w="0" w:type="dxa"/>
            <w:bottom w:w="0" w:type="dxa"/>
          </w:tblCellMar>
        </w:tblPrEx>
        <w:trPr>
          <w:trHeight w:val="546"/>
        </w:trPr>
        <w:tc>
          <w:tcPr>
            <w:tcW w:w="206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D90" w14:textId="77777777" w:rsidR="00CE239A" w:rsidRDefault="007D3447">
            <w:pPr>
              <w:pStyle w:val="Standard"/>
              <w:widowControl w:val="0"/>
              <w:snapToGrid w:val="0"/>
              <w:spacing w:after="60"/>
              <w:jc w:val="right"/>
              <w:rPr>
                <w:rFonts w:ascii="Calibri" w:eastAsia="標楷體" w:hAnsi="Calibri" w:cs="Calibri"/>
                <w:szCs w:val="22"/>
              </w:rPr>
            </w:pPr>
            <w:r>
              <w:rPr>
                <w:rFonts w:ascii="Calibri" w:eastAsia="標楷體" w:hAnsi="Calibri" w:cs="Calibri"/>
                <w:szCs w:val="22"/>
              </w:rPr>
              <w:t>系統防護需求</w:t>
            </w:r>
          </w:p>
          <w:p w14:paraId="45A61D91" w14:textId="77777777" w:rsidR="00CE239A" w:rsidRDefault="007D3447">
            <w:pPr>
              <w:pStyle w:val="Standard"/>
              <w:widowControl w:val="0"/>
              <w:snapToGrid w:val="0"/>
              <w:spacing w:after="60"/>
              <w:jc w:val="right"/>
              <w:rPr>
                <w:rFonts w:ascii="Calibri" w:eastAsia="標楷體" w:hAnsi="Calibri" w:cs="Calibri"/>
                <w:szCs w:val="22"/>
              </w:rPr>
            </w:pPr>
            <w:r>
              <w:rPr>
                <w:rFonts w:ascii="Calibri" w:eastAsia="標楷體" w:hAnsi="Calibri" w:cs="Calibri"/>
                <w:szCs w:val="22"/>
              </w:rPr>
              <w:t>分級</w:t>
            </w:r>
          </w:p>
          <w:p w14:paraId="45A61D92" w14:textId="77777777" w:rsidR="00CE239A" w:rsidRDefault="007D3447">
            <w:pPr>
              <w:pStyle w:val="Standard"/>
              <w:widowControl w:val="0"/>
              <w:snapToGrid w:val="0"/>
              <w:spacing w:after="60"/>
              <w:rPr>
                <w:rFonts w:ascii="Calibri" w:eastAsia="標楷體" w:hAnsi="Calibri" w:cs="Calibri"/>
                <w:szCs w:val="22"/>
              </w:rPr>
            </w:pPr>
            <w:r>
              <w:rPr>
                <w:rFonts w:ascii="Calibri" w:eastAsia="標楷體" w:hAnsi="Calibri" w:cs="Calibri"/>
                <w:szCs w:val="22"/>
              </w:rPr>
              <w:t>控制措施</w:t>
            </w:r>
          </w:p>
        </w:tc>
        <w:tc>
          <w:tcPr>
            <w:tcW w:w="22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93" w14:textId="77777777" w:rsidR="00CE239A" w:rsidRDefault="007D3447">
            <w:pPr>
              <w:pStyle w:val="Standard"/>
              <w:widowControl w:val="0"/>
              <w:snapToGrid w:val="0"/>
              <w:spacing w:after="60"/>
              <w:jc w:val="center"/>
              <w:rPr>
                <w:rFonts w:ascii="Calibri" w:eastAsia="標楷體" w:hAnsi="Calibri" w:cs="Calibri"/>
                <w:szCs w:val="22"/>
              </w:rPr>
            </w:pPr>
            <w:r>
              <w:rPr>
                <w:rFonts w:ascii="Calibri" w:eastAsia="標楷體" w:hAnsi="Calibri" w:cs="Calibri"/>
                <w:szCs w:val="22"/>
              </w:rPr>
              <w:t>高</w:t>
            </w:r>
          </w:p>
        </w:tc>
        <w:tc>
          <w:tcPr>
            <w:tcW w:w="22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94" w14:textId="77777777" w:rsidR="00CE239A" w:rsidRDefault="007D3447">
            <w:pPr>
              <w:pStyle w:val="Standard"/>
              <w:widowControl w:val="0"/>
              <w:snapToGrid w:val="0"/>
              <w:spacing w:after="60"/>
              <w:jc w:val="center"/>
              <w:rPr>
                <w:rFonts w:ascii="Calibri" w:eastAsia="標楷體" w:hAnsi="Calibri" w:cs="Calibri"/>
                <w:szCs w:val="22"/>
              </w:rPr>
            </w:pPr>
            <w:r>
              <w:rPr>
                <w:rFonts w:ascii="Calibri" w:eastAsia="標楷體" w:hAnsi="Calibri" w:cs="Calibri"/>
                <w:szCs w:val="22"/>
              </w:rPr>
              <w:t>中</w:t>
            </w:r>
          </w:p>
        </w:tc>
        <w:tc>
          <w:tcPr>
            <w:tcW w:w="22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95" w14:textId="77777777" w:rsidR="00CE239A" w:rsidRDefault="007D3447">
            <w:pPr>
              <w:pStyle w:val="Standard"/>
              <w:widowControl w:val="0"/>
              <w:snapToGrid w:val="0"/>
              <w:spacing w:after="60"/>
              <w:jc w:val="center"/>
              <w:rPr>
                <w:rFonts w:ascii="Calibri" w:eastAsia="標楷體" w:hAnsi="Calibri" w:cs="Calibri"/>
                <w:szCs w:val="22"/>
              </w:rPr>
            </w:pPr>
            <w:r>
              <w:rPr>
                <w:rFonts w:ascii="Calibri" w:eastAsia="標楷體" w:hAnsi="Calibri" w:cs="Calibri"/>
                <w:szCs w:val="22"/>
              </w:rPr>
              <w:t>普</w:t>
            </w:r>
          </w:p>
        </w:tc>
      </w:tr>
      <w:tr w:rsidR="00CE239A" w14:paraId="45A61D9C" w14:textId="77777777">
        <w:tblPrEx>
          <w:tblCellMar>
            <w:top w:w="0" w:type="dxa"/>
            <w:bottom w:w="0" w:type="dxa"/>
          </w:tblCellMar>
        </w:tblPrEx>
        <w:trPr>
          <w:trHeight w:val="68"/>
        </w:trPr>
        <w:tc>
          <w:tcPr>
            <w:tcW w:w="9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97" w14:textId="77777777" w:rsidR="00CE239A" w:rsidRDefault="007D3447">
            <w:pPr>
              <w:pStyle w:val="Standard"/>
              <w:widowControl w:val="0"/>
              <w:snapToGrid w:val="0"/>
              <w:spacing w:after="60"/>
              <w:jc w:val="center"/>
              <w:rPr>
                <w:rFonts w:ascii="Calibri" w:eastAsia="標楷體" w:hAnsi="Calibri" w:cs="Calibri"/>
                <w:szCs w:val="22"/>
              </w:rPr>
            </w:pPr>
            <w:r>
              <w:rPr>
                <w:rFonts w:ascii="Calibri" w:eastAsia="標楷體" w:hAnsi="Calibri" w:cs="Calibri"/>
                <w:szCs w:val="22"/>
              </w:rPr>
              <w:t>構面</w:t>
            </w:r>
          </w:p>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5A61D98" w14:textId="77777777" w:rsidR="00CE239A" w:rsidRDefault="007D3447">
            <w:pPr>
              <w:pStyle w:val="Standard"/>
              <w:widowControl w:val="0"/>
              <w:snapToGrid w:val="0"/>
              <w:spacing w:after="60"/>
              <w:jc w:val="center"/>
              <w:rPr>
                <w:rFonts w:ascii="Calibri" w:eastAsia="標楷體" w:hAnsi="Calibri" w:cs="Calibri"/>
                <w:szCs w:val="22"/>
              </w:rPr>
            </w:pPr>
            <w:r>
              <w:rPr>
                <w:rFonts w:ascii="Calibri" w:eastAsia="標楷體" w:hAnsi="Calibri" w:cs="Calibri"/>
                <w:szCs w:val="22"/>
              </w:rPr>
              <w:t>措施內容</w:t>
            </w: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99" w14:textId="77777777" w:rsidR="00000000" w:rsidRDefault="007D3447"/>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9A" w14:textId="77777777" w:rsidR="00000000" w:rsidRDefault="007D3447"/>
        </w:tc>
        <w:tc>
          <w:tcPr>
            <w:tcW w:w="22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61D9B" w14:textId="77777777" w:rsidR="00000000" w:rsidRDefault="007D3447"/>
        </w:tc>
      </w:tr>
      <w:tr w:rsidR="00CE239A" w14:paraId="45A61DA9" w14:textId="77777777">
        <w:tblPrEx>
          <w:tblCellMar>
            <w:top w:w="0" w:type="dxa"/>
            <w:bottom w:w="0" w:type="dxa"/>
          </w:tblCellMar>
        </w:tblPrEx>
        <w:tc>
          <w:tcPr>
            <w:tcW w:w="9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9D" w14:textId="77777777" w:rsidR="00CE239A" w:rsidRDefault="007D3447">
            <w:pPr>
              <w:pStyle w:val="Standard"/>
              <w:widowControl w:val="0"/>
              <w:snapToGrid w:val="0"/>
              <w:spacing w:after="60"/>
              <w:jc w:val="both"/>
              <w:rPr>
                <w:rFonts w:ascii="Calibri" w:eastAsia="標楷體" w:hAnsi="Calibri" w:cs="Calibri"/>
                <w:szCs w:val="22"/>
              </w:rPr>
            </w:pPr>
            <w:r>
              <w:rPr>
                <w:rFonts w:ascii="Calibri" w:eastAsia="標楷體" w:hAnsi="Calibri" w:cs="Calibri"/>
                <w:szCs w:val="22"/>
              </w:rPr>
              <w:t>存取控制</w:t>
            </w:r>
          </w:p>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9E" w14:textId="77777777" w:rsidR="00CE239A" w:rsidRDefault="007D3447">
            <w:pPr>
              <w:pStyle w:val="Standard"/>
              <w:widowControl w:val="0"/>
              <w:snapToGrid w:val="0"/>
              <w:spacing w:after="60"/>
              <w:rPr>
                <w:rFonts w:ascii="Calibri" w:eastAsia="標楷體" w:hAnsi="Calibri" w:cs="Calibri"/>
                <w:szCs w:val="22"/>
              </w:rPr>
            </w:pPr>
            <w:r>
              <w:rPr>
                <w:rFonts w:ascii="Calibri" w:eastAsia="標楷體" w:hAnsi="Calibri" w:cs="Calibri"/>
                <w:szCs w:val="22"/>
              </w:rPr>
              <w:t>帳號管理</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D9F" w14:textId="77777777" w:rsidR="00CE239A" w:rsidRDefault="007D3447">
            <w:pPr>
              <w:pStyle w:val="Standard"/>
              <w:snapToGrid w:val="0"/>
              <w:ind w:left="485" w:hanging="485"/>
              <w:jc w:val="both"/>
            </w:pPr>
            <w:r>
              <w:rPr>
                <w:rFonts w:ascii="Calibri" w:eastAsia="標楷體" w:hAnsi="Calibri" w:cs="Calibri"/>
                <w:szCs w:val="22"/>
              </w:rPr>
              <w:t>一、機關應定義各系統之閒置時間或可使用期限與資通系統之使用情況及條件。</w:t>
            </w:r>
          </w:p>
          <w:p w14:paraId="45A61DA0" w14:textId="77777777" w:rsidR="00CE239A" w:rsidRDefault="007D3447">
            <w:pPr>
              <w:pStyle w:val="Standard"/>
              <w:snapToGrid w:val="0"/>
              <w:ind w:left="485" w:hanging="485"/>
              <w:jc w:val="both"/>
              <w:rPr>
                <w:rFonts w:ascii="Calibri" w:eastAsia="標楷體" w:hAnsi="Calibri" w:cs="Calibri"/>
                <w:szCs w:val="22"/>
              </w:rPr>
            </w:pPr>
            <w:r>
              <w:rPr>
                <w:rFonts w:ascii="Calibri" w:eastAsia="標楷體" w:hAnsi="Calibri" w:cs="Calibri"/>
                <w:szCs w:val="22"/>
              </w:rPr>
              <w:t>二、逾越機關所許可之閒置時間或可使用期限時，系統應自動將使用者登出。</w:t>
            </w:r>
          </w:p>
          <w:p w14:paraId="45A61DA1" w14:textId="77777777" w:rsidR="00CE239A" w:rsidRDefault="007D3447">
            <w:pPr>
              <w:pStyle w:val="Standard"/>
              <w:snapToGrid w:val="0"/>
              <w:ind w:left="485" w:hanging="485"/>
              <w:jc w:val="both"/>
              <w:rPr>
                <w:rFonts w:ascii="Calibri" w:eastAsia="標楷體" w:hAnsi="Calibri" w:cs="Calibri"/>
                <w:szCs w:val="22"/>
              </w:rPr>
            </w:pPr>
            <w:r>
              <w:rPr>
                <w:rFonts w:ascii="Calibri" w:eastAsia="標楷體" w:hAnsi="Calibri" w:cs="Calibri"/>
                <w:szCs w:val="22"/>
              </w:rPr>
              <w:t>三、應依機關規定之情況及條件，使用資通系統。</w:t>
            </w:r>
          </w:p>
          <w:p w14:paraId="45A61DA2" w14:textId="77777777" w:rsidR="00CE239A" w:rsidRDefault="007D3447">
            <w:pPr>
              <w:pStyle w:val="Standard"/>
              <w:snapToGrid w:val="0"/>
              <w:ind w:left="485" w:hanging="485"/>
              <w:jc w:val="both"/>
              <w:rPr>
                <w:rFonts w:ascii="Calibri" w:eastAsia="標楷體" w:hAnsi="Calibri" w:cs="Calibri"/>
                <w:szCs w:val="22"/>
              </w:rPr>
            </w:pPr>
            <w:r>
              <w:rPr>
                <w:rFonts w:ascii="Calibri" w:eastAsia="標楷體" w:hAnsi="Calibri" w:cs="Calibri"/>
                <w:szCs w:val="22"/>
              </w:rPr>
              <w:t>四、監控資通系統帳號，如發現帳號違常使用時回報管理者。</w:t>
            </w:r>
          </w:p>
          <w:p w14:paraId="45A61DA3" w14:textId="77777777" w:rsidR="00CE239A" w:rsidRDefault="007D3447">
            <w:pPr>
              <w:pStyle w:val="Standard"/>
              <w:snapToGrid w:val="0"/>
              <w:ind w:left="485" w:hanging="485"/>
              <w:jc w:val="both"/>
              <w:rPr>
                <w:rFonts w:ascii="Calibri" w:eastAsia="標楷體" w:hAnsi="Calibri" w:cs="Calibri"/>
                <w:szCs w:val="22"/>
              </w:rPr>
            </w:pPr>
            <w:r>
              <w:rPr>
                <w:rFonts w:ascii="Calibri" w:eastAsia="標楷體" w:hAnsi="Calibri" w:cs="Calibri"/>
                <w:szCs w:val="22"/>
              </w:rPr>
              <w:t>五、等級「中」之所有控制措施。</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DA4" w14:textId="77777777" w:rsidR="00CE239A" w:rsidRDefault="007D3447">
            <w:pPr>
              <w:pStyle w:val="Standard"/>
              <w:snapToGrid w:val="0"/>
              <w:ind w:left="566" w:hanging="566"/>
              <w:jc w:val="both"/>
              <w:rPr>
                <w:rFonts w:ascii="Calibri" w:eastAsia="標楷體" w:hAnsi="Calibri" w:cs="Calibri"/>
                <w:szCs w:val="22"/>
              </w:rPr>
            </w:pPr>
            <w:r>
              <w:rPr>
                <w:rFonts w:ascii="Calibri" w:eastAsia="標楷體" w:hAnsi="Calibri" w:cs="Calibri"/>
                <w:szCs w:val="22"/>
              </w:rPr>
              <w:t>一、已逾期之臨時或緊急帳號應刪除或禁用。</w:t>
            </w:r>
          </w:p>
          <w:p w14:paraId="45A61DA5" w14:textId="77777777" w:rsidR="00CE239A" w:rsidRDefault="007D3447">
            <w:pPr>
              <w:pStyle w:val="Standard"/>
              <w:snapToGrid w:val="0"/>
              <w:ind w:left="566" w:hanging="566"/>
              <w:jc w:val="both"/>
              <w:rPr>
                <w:rFonts w:ascii="Calibri" w:eastAsia="標楷體" w:hAnsi="Calibri" w:cs="Calibri"/>
                <w:szCs w:val="22"/>
              </w:rPr>
            </w:pPr>
            <w:r>
              <w:rPr>
                <w:rFonts w:ascii="Calibri" w:eastAsia="標楷體" w:hAnsi="Calibri" w:cs="Calibri"/>
                <w:szCs w:val="22"/>
              </w:rPr>
              <w:t>二、資通系統閒置帳號應禁用。</w:t>
            </w:r>
          </w:p>
          <w:p w14:paraId="45A61DA6" w14:textId="77777777" w:rsidR="00CE239A" w:rsidRDefault="007D3447">
            <w:pPr>
              <w:pStyle w:val="Standard"/>
              <w:snapToGrid w:val="0"/>
              <w:ind w:left="566" w:hanging="566"/>
              <w:jc w:val="both"/>
              <w:rPr>
                <w:rFonts w:ascii="Calibri" w:eastAsia="標楷體" w:hAnsi="Calibri" w:cs="Calibri"/>
                <w:szCs w:val="22"/>
              </w:rPr>
            </w:pPr>
            <w:r>
              <w:rPr>
                <w:rFonts w:ascii="Calibri" w:eastAsia="標楷體" w:hAnsi="Calibri" w:cs="Calibri"/>
                <w:szCs w:val="22"/>
              </w:rPr>
              <w:t>三、定期審核資通系統帳號之申請、建立、修改、啟用、停用及刪除。</w:t>
            </w:r>
          </w:p>
          <w:p w14:paraId="45A61DA7" w14:textId="77777777" w:rsidR="00CE239A" w:rsidRDefault="007D3447">
            <w:pPr>
              <w:pStyle w:val="Standard"/>
              <w:snapToGrid w:val="0"/>
              <w:ind w:left="566" w:hanging="566"/>
              <w:jc w:val="both"/>
              <w:rPr>
                <w:rFonts w:ascii="Calibri" w:eastAsia="標楷體" w:hAnsi="Calibri" w:cs="Calibri"/>
                <w:szCs w:val="22"/>
              </w:rPr>
            </w:pPr>
            <w:r>
              <w:rPr>
                <w:rFonts w:ascii="Calibri" w:eastAsia="標楷體" w:hAnsi="Calibri" w:cs="Calibri"/>
                <w:szCs w:val="22"/>
              </w:rPr>
              <w:t>四、等級「普」之所有控制措施。</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A8" w14:textId="77777777" w:rsidR="00CE239A" w:rsidRDefault="007D3447">
            <w:pPr>
              <w:pStyle w:val="Standard"/>
              <w:widowControl w:val="0"/>
              <w:snapToGrid w:val="0"/>
              <w:spacing w:after="60"/>
              <w:jc w:val="both"/>
              <w:rPr>
                <w:rFonts w:ascii="Calibri" w:eastAsia="標楷體" w:hAnsi="Calibri" w:cs="Calibri"/>
                <w:szCs w:val="22"/>
              </w:rPr>
            </w:pPr>
            <w:r>
              <w:rPr>
                <w:rFonts w:ascii="Calibri" w:eastAsia="標楷體" w:hAnsi="Calibri" w:cs="Calibri"/>
                <w:szCs w:val="22"/>
              </w:rPr>
              <w:t>建立帳號管理機制，包含帳號之申請、建立、修改、啟用、停用及刪除之程序。</w:t>
            </w:r>
          </w:p>
        </w:tc>
      </w:tr>
      <w:tr w:rsidR="00CE239A" w14:paraId="45A61DAE" w14:textId="77777777">
        <w:tblPrEx>
          <w:tblCellMar>
            <w:top w:w="0" w:type="dxa"/>
            <w:bottom w:w="0" w:type="dxa"/>
          </w:tblCellMar>
        </w:tblPrEx>
        <w:tc>
          <w:tcPr>
            <w:tcW w:w="98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AA" w14:textId="77777777" w:rsidR="00000000" w:rsidRDefault="007D3447"/>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AB" w14:textId="77777777" w:rsidR="00CE239A" w:rsidRDefault="007D3447">
            <w:pPr>
              <w:pStyle w:val="Standard"/>
              <w:snapToGrid w:val="0"/>
              <w:rPr>
                <w:rFonts w:ascii="Calibri" w:eastAsia="標楷體" w:hAnsi="Calibri" w:cs="Calibri"/>
                <w:szCs w:val="22"/>
              </w:rPr>
            </w:pPr>
            <w:r>
              <w:rPr>
                <w:rFonts w:ascii="Calibri" w:eastAsia="標楷體" w:hAnsi="Calibri" w:cs="Calibri"/>
                <w:szCs w:val="22"/>
              </w:rPr>
              <w:t>最小權限</w:t>
            </w:r>
          </w:p>
        </w:tc>
        <w:tc>
          <w:tcPr>
            <w:tcW w:w="453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DAC" w14:textId="77777777" w:rsidR="00CE239A" w:rsidRDefault="007D3447">
            <w:pPr>
              <w:pStyle w:val="Standard"/>
              <w:widowControl w:val="0"/>
              <w:rPr>
                <w:rFonts w:ascii="Calibri" w:eastAsia="標楷體" w:hAnsi="Calibri" w:cs="Calibri"/>
                <w:szCs w:val="22"/>
              </w:rPr>
            </w:pPr>
            <w:r>
              <w:rPr>
                <w:rFonts w:ascii="Calibri" w:eastAsia="標楷體" w:hAnsi="Calibri" w:cs="Calibri"/>
                <w:szCs w:val="22"/>
              </w:rPr>
              <w:t>採最小權限原則，僅允許使用者（或代表使用者行為之程序）依機關任務及業務功能，完成指派任務所需之授權存取。</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AD" w14:textId="77777777" w:rsidR="00CE239A" w:rsidRDefault="007D3447">
            <w:pPr>
              <w:pStyle w:val="Standard"/>
              <w:widowControl w:val="0"/>
              <w:snapToGrid w:val="0"/>
              <w:jc w:val="both"/>
              <w:rPr>
                <w:rFonts w:ascii="Calibri" w:eastAsia="標楷體" w:hAnsi="Calibri" w:cs="Calibri"/>
                <w:szCs w:val="22"/>
              </w:rPr>
            </w:pPr>
            <w:r>
              <w:rPr>
                <w:rFonts w:ascii="Calibri" w:eastAsia="標楷體" w:hAnsi="Calibri" w:cs="Calibri"/>
                <w:szCs w:val="22"/>
              </w:rPr>
              <w:t>無要求。</w:t>
            </w:r>
          </w:p>
        </w:tc>
      </w:tr>
      <w:tr w:rsidR="00CE239A" w14:paraId="45A61DB7" w14:textId="77777777">
        <w:tblPrEx>
          <w:tblCellMar>
            <w:top w:w="0" w:type="dxa"/>
            <w:bottom w:w="0" w:type="dxa"/>
          </w:tblCellMar>
        </w:tblPrEx>
        <w:tc>
          <w:tcPr>
            <w:tcW w:w="98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AF" w14:textId="77777777" w:rsidR="00000000" w:rsidRDefault="007D3447"/>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B0" w14:textId="77777777" w:rsidR="00CE239A" w:rsidRDefault="007D3447">
            <w:pPr>
              <w:pStyle w:val="Standard"/>
              <w:snapToGrid w:val="0"/>
              <w:rPr>
                <w:rFonts w:ascii="Calibri" w:eastAsia="標楷體" w:hAnsi="Calibri" w:cs="Calibri"/>
                <w:szCs w:val="22"/>
              </w:rPr>
            </w:pPr>
            <w:r>
              <w:rPr>
                <w:rFonts w:ascii="Calibri" w:eastAsia="標楷體" w:hAnsi="Calibri" w:cs="Calibri"/>
                <w:szCs w:val="22"/>
              </w:rPr>
              <w:t>遠端存取</w:t>
            </w:r>
          </w:p>
        </w:tc>
        <w:tc>
          <w:tcPr>
            <w:tcW w:w="453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DB1" w14:textId="77777777" w:rsidR="00CE239A" w:rsidRDefault="007D3447">
            <w:pPr>
              <w:pStyle w:val="Standard"/>
              <w:snapToGrid w:val="0"/>
              <w:ind w:left="480" w:hanging="480"/>
              <w:rPr>
                <w:rFonts w:ascii="Calibri" w:eastAsia="標楷體" w:hAnsi="Calibri" w:cs="Calibri"/>
                <w:szCs w:val="22"/>
              </w:rPr>
            </w:pPr>
            <w:r>
              <w:rPr>
                <w:rFonts w:ascii="Calibri" w:eastAsia="標楷體" w:hAnsi="Calibri" w:cs="Calibri"/>
                <w:szCs w:val="22"/>
              </w:rPr>
              <w:t>一、遠端存取之來源應為機關已預先定義及管理之存取控制點。</w:t>
            </w:r>
          </w:p>
          <w:p w14:paraId="45A61DB2" w14:textId="77777777" w:rsidR="00CE239A" w:rsidRDefault="007D3447">
            <w:pPr>
              <w:pStyle w:val="Standard"/>
              <w:snapToGrid w:val="0"/>
              <w:ind w:left="480" w:hanging="480"/>
              <w:rPr>
                <w:rFonts w:ascii="Calibri" w:eastAsia="標楷體" w:hAnsi="Calibri" w:cs="Calibri"/>
                <w:szCs w:val="22"/>
              </w:rPr>
            </w:pPr>
            <w:r>
              <w:rPr>
                <w:rFonts w:ascii="Calibri" w:eastAsia="標楷體" w:hAnsi="Calibri" w:cs="Calibri"/>
                <w:szCs w:val="22"/>
              </w:rPr>
              <w:t>二、等級「普」之所有控制措施。</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B3" w14:textId="77777777" w:rsidR="00CE239A" w:rsidRDefault="007D3447">
            <w:pPr>
              <w:pStyle w:val="Standard"/>
              <w:widowControl w:val="0"/>
              <w:snapToGrid w:val="0"/>
              <w:ind w:left="480" w:hanging="480"/>
              <w:jc w:val="both"/>
              <w:rPr>
                <w:rFonts w:ascii="Calibri" w:eastAsia="標楷體" w:hAnsi="Calibri" w:cs="Calibri"/>
                <w:szCs w:val="22"/>
              </w:rPr>
            </w:pPr>
            <w:r>
              <w:rPr>
                <w:rFonts w:ascii="Calibri" w:eastAsia="標楷體" w:hAnsi="Calibri" w:cs="Calibri"/>
                <w:szCs w:val="22"/>
              </w:rPr>
              <w:t>一、對於每一種允許之遠端存取類型，均應先取得授權，建立使用限制、組態需求、連線需求及文件化。</w:t>
            </w:r>
          </w:p>
          <w:p w14:paraId="45A61DB4" w14:textId="77777777" w:rsidR="00CE239A" w:rsidRDefault="007D3447">
            <w:pPr>
              <w:pStyle w:val="Standard"/>
              <w:widowControl w:val="0"/>
              <w:snapToGrid w:val="0"/>
              <w:ind w:left="480" w:hanging="480"/>
              <w:jc w:val="both"/>
              <w:rPr>
                <w:rFonts w:ascii="Calibri" w:eastAsia="標楷體" w:hAnsi="Calibri" w:cs="Calibri"/>
                <w:szCs w:val="22"/>
              </w:rPr>
            </w:pPr>
            <w:r>
              <w:rPr>
                <w:rFonts w:ascii="Calibri" w:eastAsia="標楷體" w:hAnsi="Calibri" w:cs="Calibri"/>
                <w:szCs w:val="22"/>
              </w:rPr>
              <w:t>二、使用者之權限檢查作業應於</w:t>
            </w:r>
            <w:r>
              <w:rPr>
                <w:rFonts w:ascii="Calibri" w:eastAsia="標楷體" w:hAnsi="Calibri" w:cs="Calibri"/>
                <w:szCs w:val="22"/>
              </w:rPr>
              <w:lastRenderedPageBreak/>
              <w:t>伺服器端完成。</w:t>
            </w:r>
          </w:p>
          <w:p w14:paraId="45A61DB5" w14:textId="77777777" w:rsidR="00CE239A" w:rsidRDefault="007D3447">
            <w:pPr>
              <w:pStyle w:val="Standard"/>
              <w:widowControl w:val="0"/>
              <w:snapToGrid w:val="0"/>
              <w:ind w:left="480" w:hanging="480"/>
              <w:jc w:val="both"/>
            </w:pPr>
            <w:r>
              <w:rPr>
                <w:rFonts w:ascii="Calibri" w:eastAsia="標楷體" w:hAnsi="Calibri" w:cs="Calibri"/>
                <w:szCs w:val="22"/>
              </w:rPr>
              <w:t>三、應監控遠端存取機關內部網段或資通系統後臺之連線。</w:t>
            </w:r>
          </w:p>
          <w:p w14:paraId="45A61DB6" w14:textId="77777777" w:rsidR="00CE239A" w:rsidRDefault="007D3447">
            <w:pPr>
              <w:pStyle w:val="Standard"/>
              <w:widowControl w:val="0"/>
              <w:snapToGrid w:val="0"/>
              <w:ind w:left="480" w:hanging="480"/>
              <w:jc w:val="both"/>
              <w:rPr>
                <w:rFonts w:ascii="Calibri" w:eastAsia="標楷體" w:hAnsi="Calibri" w:cs="Calibri"/>
                <w:szCs w:val="22"/>
              </w:rPr>
            </w:pPr>
            <w:r>
              <w:rPr>
                <w:rFonts w:ascii="Calibri" w:eastAsia="標楷體" w:hAnsi="Calibri" w:cs="Calibri"/>
                <w:szCs w:val="22"/>
              </w:rPr>
              <w:t>四、應採用加密機制。</w:t>
            </w:r>
          </w:p>
        </w:tc>
      </w:tr>
      <w:tr w:rsidR="00CE239A" w14:paraId="45A61DBF" w14:textId="77777777">
        <w:tblPrEx>
          <w:tblCellMar>
            <w:top w:w="0" w:type="dxa"/>
            <w:bottom w:w="0" w:type="dxa"/>
          </w:tblCellMar>
        </w:tblPrEx>
        <w:tc>
          <w:tcPr>
            <w:tcW w:w="9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B8" w14:textId="77777777" w:rsidR="00CE239A" w:rsidRDefault="007D3447">
            <w:pPr>
              <w:pStyle w:val="Standard"/>
              <w:snapToGrid w:val="0"/>
              <w:jc w:val="both"/>
            </w:pPr>
            <w:r>
              <w:rPr>
                <w:rFonts w:ascii="Calibri" w:eastAsia="標楷體" w:hAnsi="Calibri" w:cs="Calibri"/>
                <w:szCs w:val="22"/>
              </w:rPr>
              <w:lastRenderedPageBreak/>
              <w:t>事件日誌與可歸責性</w:t>
            </w:r>
          </w:p>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B9" w14:textId="77777777" w:rsidR="00CE239A" w:rsidRDefault="007D3447">
            <w:pPr>
              <w:pStyle w:val="Standard"/>
              <w:snapToGrid w:val="0"/>
            </w:pPr>
            <w:r>
              <w:rPr>
                <w:rFonts w:ascii="Calibri" w:eastAsia="標楷體" w:hAnsi="Calibri" w:cs="Calibri"/>
                <w:szCs w:val="22"/>
              </w:rPr>
              <w:t>記錄事件</w:t>
            </w:r>
          </w:p>
        </w:tc>
        <w:tc>
          <w:tcPr>
            <w:tcW w:w="453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DBA" w14:textId="77777777" w:rsidR="00CE239A" w:rsidRDefault="007D3447">
            <w:pPr>
              <w:pStyle w:val="Standard"/>
              <w:widowControl w:val="0"/>
              <w:numPr>
                <w:ilvl w:val="0"/>
                <w:numId w:val="31"/>
              </w:numPr>
              <w:snapToGrid w:val="0"/>
              <w:ind w:left="486" w:hanging="486"/>
              <w:jc w:val="both"/>
            </w:pPr>
            <w:r>
              <w:rPr>
                <w:rFonts w:ascii="Calibri" w:eastAsia="標楷體" w:hAnsi="Calibri" w:cs="Calibri"/>
                <w:szCs w:val="22"/>
              </w:rPr>
              <w:t>應定期審查機關所保留資通系統產生之日誌。</w:t>
            </w:r>
          </w:p>
          <w:p w14:paraId="45A61DBB" w14:textId="77777777" w:rsidR="00CE239A" w:rsidRDefault="007D3447">
            <w:pPr>
              <w:pStyle w:val="Standard"/>
              <w:snapToGrid w:val="0"/>
              <w:jc w:val="both"/>
              <w:rPr>
                <w:rFonts w:ascii="Calibri" w:eastAsia="標楷體" w:hAnsi="Calibri" w:cs="Calibri"/>
                <w:szCs w:val="22"/>
              </w:rPr>
            </w:pPr>
            <w:r>
              <w:rPr>
                <w:rFonts w:ascii="Calibri" w:eastAsia="標楷體" w:hAnsi="Calibri" w:cs="Calibri"/>
                <w:szCs w:val="22"/>
              </w:rPr>
              <w:t>二、等級「普」之所有控制措施。</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BC" w14:textId="77777777" w:rsidR="00CE239A" w:rsidRDefault="007D3447">
            <w:pPr>
              <w:pStyle w:val="Standard"/>
              <w:snapToGrid w:val="0"/>
              <w:ind w:left="480" w:hanging="480"/>
              <w:jc w:val="both"/>
            </w:pPr>
            <w:r>
              <w:rPr>
                <w:rFonts w:ascii="Calibri" w:eastAsia="標楷體" w:hAnsi="Calibri" w:cs="Calibri"/>
                <w:szCs w:val="22"/>
              </w:rPr>
              <w:t>一、訂定日誌之記錄時間週期及留存政策，並保留日誌至少六個月。</w:t>
            </w:r>
          </w:p>
          <w:p w14:paraId="45A61DBD" w14:textId="77777777" w:rsidR="00CE239A" w:rsidRDefault="007D3447">
            <w:pPr>
              <w:pStyle w:val="Standard"/>
              <w:snapToGrid w:val="0"/>
              <w:ind w:left="480" w:hanging="480"/>
              <w:jc w:val="both"/>
            </w:pPr>
            <w:r>
              <w:rPr>
                <w:rFonts w:ascii="Calibri" w:eastAsia="標楷體" w:hAnsi="Calibri" w:cs="Calibri"/>
                <w:szCs w:val="22"/>
              </w:rPr>
              <w:t>二、確保資通系統有記錄特定事件之功能，並決定應記錄之特定資通系統事件。</w:t>
            </w:r>
          </w:p>
          <w:p w14:paraId="45A61DBE" w14:textId="77777777" w:rsidR="00CE239A" w:rsidRDefault="007D3447">
            <w:pPr>
              <w:pStyle w:val="Standard"/>
              <w:snapToGrid w:val="0"/>
              <w:ind w:left="480" w:hanging="480"/>
              <w:jc w:val="both"/>
            </w:pPr>
            <w:r>
              <w:rPr>
                <w:rFonts w:ascii="Calibri" w:eastAsia="標楷體" w:hAnsi="Calibri" w:cs="Calibri"/>
                <w:szCs w:val="22"/>
              </w:rPr>
              <w:t>三、應記錄資通系統管理者帳號所執行之各項功能。</w:t>
            </w:r>
          </w:p>
        </w:tc>
      </w:tr>
      <w:tr w:rsidR="00CE239A" w14:paraId="45A61DC4" w14:textId="77777777">
        <w:tblPrEx>
          <w:tblCellMar>
            <w:top w:w="0" w:type="dxa"/>
            <w:bottom w:w="0" w:type="dxa"/>
          </w:tblCellMar>
        </w:tblPrEx>
        <w:tc>
          <w:tcPr>
            <w:tcW w:w="98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C0" w14:textId="77777777" w:rsidR="00000000" w:rsidRDefault="007D3447"/>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C1" w14:textId="77777777" w:rsidR="00CE239A" w:rsidRDefault="007D3447">
            <w:pPr>
              <w:pStyle w:val="Standard"/>
              <w:snapToGrid w:val="0"/>
            </w:pPr>
            <w:r>
              <w:rPr>
                <w:rFonts w:ascii="Calibri" w:eastAsia="標楷體" w:hAnsi="Calibri" w:cs="Calibri"/>
                <w:szCs w:val="22"/>
              </w:rPr>
              <w:t>日誌紀錄內容</w:t>
            </w:r>
          </w:p>
          <w:p w14:paraId="45A61DC2" w14:textId="77777777" w:rsidR="00CE239A" w:rsidRDefault="00CE239A">
            <w:pPr>
              <w:pStyle w:val="Standard"/>
              <w:snapToGrid w:val="0"/>
              <w:rPr>
                <w:rFonts w:ascii="Calibri" w:eastAsia="標楷體" w:hAnsi="Calibri" w:cs="Calibri"/>
                <w:szCs w:val="22"/>
              </w:rPr>
            </w:pPr>
          </w:p>
        </w:tc>
        <w:tc>
          <w:tcPr>
            <w:tcW w:w="68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C3" w14:textId="77777777" w:rsidR="00CE239A" w:rsidRDefault="007D3447">
            <w:pPr>
              <w:pStyle w:val="Standard"/>
              <w:snapToGrid w:val="0"/>
              <w:jc w:val="both"/>
            </w:pPr>
            <w:r>
              <w:rPr>
                <w:rFonts w:ascii="Calibri" w:eastAsia="標楷體" w:hAnsi="Calibri" w:cs="Calibri"/>
                <w:szCs w:val="22"/>
              </w:rPr>
              <w:t>資通系統產生之日誌應包含事件類型、發生時間、發生位置及任何與事件相關之使用者身分識別等資訊，採用單一日誌機制，確保輸出格式之一致性，並應依資通安全政策及法規要求納入其他相關資訊。</w:t>
            </w:r>
          </w:p>
        </w:tc>
      </w:tr>
      <w:tr w:rsidR="00CE239A" w14:paraId="45A61DC8" w14:textId="77777777">
        <w:tblPrEx>
          <w:tblCellMar>
            <w:top w:w="0" w:type="dxa"/>
            <w:bottom w:w="0" w:type="dxa"/>
          </w:tblCellMar>
        </w:tblPrEx>
        <w:tc>
          <w:tcPr>
            <w:tcW w:w="98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C5" w14:textId="77777777" w:rsidR="00000000" w:rsidRDefault="007D3447"/>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C6" w14:textId="77777777" w:rsidR="00CE239A" w:rsidRDefault="007D3447">
            <w:pPr>
              <w:pStyle w:val="Standard"/>
              <w:snapToGrid w:val="0"/>
            </w:pPr>
            <w:r>
              <w:rPr>
                <w:rFonts w:ascii="Calibri" w:eastAsia="標楷體" w:hAnsi="Calibri" w:cs="Calibri"/>
                <w:szCs w:val="22"/>
              </w:rPr>
              <w:t>日誌儲存容量</w:t>
            </w:r>
          </w:p>
        </w:tc>
        <w:tc>
          <w:tcPr>
            <w:tcW w:w="68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C7" w14:textId="77777777" w:rsidR="00CE239A" w:rsidRDefault="007D3447">
            <w:pPr>
              <w:pStyle w:val="Standard"/>
              <w:snapToGrid w:val="0"/>
              <w:jc w:val="both"/>
            </w:pPr>
            <w:r>
              <w:rPr>
                <w:rFonts w:ascii="Calibri" w:eastAsia="標楷體" w:hAnsi="Calibri" w:cs="Calibri"/>
                <w:szCs w:val="22"/>
              </w:rPr>
              <w:t>依據日誌儲存需求，配置所需之儲存容量。</w:t>
            </w:r>
          </w:p>
        </w:tc>
      </w:tr>
      <w:tr w:rsidR="00CE239A" w14:paraId="45A61DCE" w14:textId="77777777">
        <w:tblPrEx>
          <w:tblCellMar>
            <w:top w:w="0" w:type="dxa"/>
            <w:bottom w:w="0" w:type="dxa"/>
          </w:tblCellMar>
        </w:tblPrEx>
        <w:trPr>
          <w:trHeight w:val="75"/>
        </w:trPr>
        <w:tc>
          <w:tcPr>
            <w:tcW w:w="98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C9" w14:textId="77777777" w:rsidR="00000000" w:rsidRDefault="007D3447"/>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CA" w14:textId="77777777" w:rsidR="00CE239A" w:rsidRDefault="007D3447">
            <w:pPr>
              <w:pStyle w:val="Standard"/>
              <w:snapToGrid w:val="0"/>
            </w:pPr>
            <w:r>
              <w:rPr>
                <w:rFonts w:ascii="Calibri" w:eastAsia="標楷體" w:hAnsi="Calibri" w:cs="Calibri"/>
                <w:szCs w:val="22"/>
              </w:rPr>
              <w:t>日誌處理失效之回應</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DCB" w14:textId="77777777" w:rsidR="00CE239A" w:rsidRDefault="007D3447">
            <w:pPr>
              <w:pStyle w:val="Standard"/>
              <w:snapToGrid w:val="0"/>
              <w:ind w:left="523" w:hanging="523"/>
              <w:jc w:val="both"/>
            </w:pPr>
            <w:r>
              <w:rPr>
                <w:rFonts w:ascii="Calibri" w:eastAsia="標楷體" w:hAnsi="Calibri" w:cs="Calibri"/>
                <w:szCs w:val="22"/>
              </w:rPr>
              <w:t>一、機關規定需要即時通報之日誌處理失效事件發生時，資通系統應於機關規定之時效內，對特定人員提出警告。</w:t>
            </w:r>
          </w:p>
          <w:p w14:paraId="45A61DCC" w14:textId="77777777" w:rsidR="00CE239A" w:rsidRDefault="007D3447">
            <w:pPr>
              <w:pStyle w:val="Standard"/>
              <w:snapToGrid w:val="0"/>
              <w:ind w:left="523" w:hanging="523"/>
              <w:jc w:val="both"/>
            </w:pPr>
            <w:r>
              <w:rPr>
                <w:rFonts w:ascii="Calibri" w:eastAsia="標楷體" w:hAnsi="Calibri" w:cs="Calibri"/>
                <w:szCs w:val="22"/>
              </w:rPr>
              <w:t>二、等級「中」及「普」之所有控制措施。</w:t>
            </w:r>
          </w:p>
        </w:tc>
        <w:tc>
          <w:tcPr>
            <w:tcW w:w="45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CD" w14:textId="77777777" w:rsidR="00CE239A" w:rsidRDefault="007D3447">
            <w:pPr>
              <w:pStyle w:val="Standard"/>
              <w:snapToGrid w:val="0"/>
              <w:jc w:val="both"/>
            </w:pPr>
            <w:r>
              <w:rPr>
                <w:rFonts w:ascii="Calibri" w:eastAsia="標楷體" w:hAnsi="Calibri" w:cs="Calibri"/>
                <w:szCs w:val="22"/>
              </w:rPr>
              <w:t>資通系統於日誌處理失效時，應採取適當之行動。</w:t>
            </w:r>
          </w:p>
        </w:tc>
      </w:tr>
      <w:tr w:rsidR="00CE239A" w14:paraId="45A61DD4" w14:textId="77777777">
        <w:tblPrEx>
          <w:tblCellMar>
            <w:top w:w="0" w:type="dxa"/>
            <w:bottom w:w="0" w:type="dxa"/>
          </w:tblCellMar>
        </w:tblPrEx>
        <w:tc>
          <w:tcPr>
            <w:tcW w:w="98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CF" w14:textId="77777777" w:rsidR="00000000" w:rsidRDefault="007D3447"/>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D0" w14:textId="77777777" w:rsidR="00CE239A" w:rsidRDefault="007D3447">
            <w:pPr>
              <w:pStyle w:val="Standard"/>
              <w:snapToGrid w:val="0"/>
              <w:rPr>
                <w:rFonts w:ascii="Calibri" w:eastAsia="標楷體" w:hAnsi="Calibri" w:cs="Calibri"/>
                <w:szCs w:val="22"/>
              </w:rPr>
            </w:pPr>
            <w:r>
              <w:rPr>
                <w:rFonts w:ascii="Calibri" w:eastAsia="標楷體" w:hAnsi="Calibri" w:cs="Calibri"/>
                <w:szCs w:val="22"/>
              </w:rPr>
              <w:t>時戳及校時</w:t>
            </w:r>
          </w:p>
        </w:tc>
        <w:tc>
          <w:tcPr>
            <w:tcW w:w="453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DD1" w14:textId="77777777" w:rsidR="00CE239A" w:rsidRDefault="007D3447">
            <w:pPr>
              <w:pStyle w:val="Standard"/>
              <w:snapToGrid w:val="0"/>
              <w:ind w:left="480" w:hanging="480"/>
              <w:jc w:val="both"/>
            </w:pPr>
            <w:r>
              <w:rPr>
                <w:rFonts w:ascii="Calibri" w:eastAsia="標楷體" w:hAnsi="Calibri" w:cs="Calibri"/>
                <w:szCs w:val="22"/>
              </w:rPr>
              <w:t>一、系統內部時鐘應定期與基準時間源進行同步。</w:t>
            </w:r>
          </w:p>
          <w:p w14:paraId="45A61DD2" w14:textId="77777777" w:rsidR="00CE239A" w:rsidRDefault="007D3447">
            <w:pPr>
              <w:pStyle w:val="Standard"/>
              <w:snapToGrid w:val="0"/>
              <w:ind w:left="480" w:hanging="480"/>
              <w:jc w:val="both"/>
            </w:pPr>
            <w:r>
              <w:rPr>
                <w:rFonts w:ascii="Calibri" w:eastAsia="標楷體" w:hAnsi="Calibri" w:cs="Calibri"/>
                <w:szCs w:val="22"/>
              </w:rPr>
              <w:t>二、等級「普」之所有控制措施。</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D3" w14:textId="77777777" w:rsidR="00CE239A" w:rsidRDefault="007D3447">
            <w:pPr>
              <w:pStyle w:val="Standard"/>
              <w:snapToGrid w:val="0"/>
              <w:jc w:val="both"/>
            </w:pPr>
            <w:r>
              <w:rPr>
                <w:rFonts w:ascii="Calibri" w:eastAsia="標楷體" w:hAnsi="Calibri" w:cs="Calibri"/>
                <w:szCs w:val="22"/>
              </w:rPr>
              <w:t>資通系統應使用系統內部時鐘產生日誌所需時戳，並可以對應到世界協調</w:t>
            </w:r>
            <w:r>
              <w:rPr>
                <w:rFonts w:ascii="Calibri" w:eastAsia="標楷體" w:hAnsi="Calibri" w:cs="Calibri"/>
                <w:szCs w:val="22"/>
              </w:rPr>
              <w:lastRenderedPageBreak/>
              <w:t>時間</w:t>
            </w:r>
            <w:r>
              <w:rPr>
                <w:rFonts w:ascii="Calibri" w:eastAsia="標楷體" w:hAnsi="Calibri" w:cs="Calibri"/>
                <w:szCs w:val="22"/>
              </w:rPr>
              <w:t>(UTC)</w:t>
            </w:r>
            <w:r>
              <w:rPr>
                <w:rFonts w:ascii="Calibri" w:eastAsia="標楷體" w:hAnsi="Calibri" w:cs="Calibri"/>
                <w:szCs w:val="22"/>
              </w:rPr>
              <w:t>或格林威治標準時間</w:t>
            </w:r>
            <w:r>
              <w:rPr>
                <w:rFonts w:ascii="Calibri" w:eastAsia="標楷體" w:hAnsi="Calibri" w:cs="Calibri"/>
                <w:szCs w:val="22"/>
              </w:rPr>
              <w:t>(GMT)</w:t>
            </w:r>
            <w:r>
              <w:rPr>
                <w:rFonts w:ascii="Calibri" w:eastAsia="標楷體" w:hAnsi="Calibri" w:cs="Calibri"/>
                <w:szCs w:val="22"/>
              </w:rPr>
              <w:t>。</w:t>
            </w:r>
          </w:p>
        </w:tc>
      </w:tr>
      <w:tr w:rsidR="00CE239A" w14:paraId="45A61DDC" w14:textId="77777777">
        <w:tblPrEx>
          <w:tblCellMar>
            <w:top w:w="0" w:type="dxa"/>
            <w:bottom w:w="0" w:type="dxa"/>
          </w:tblCellMar>
        </w:tblPrEx>
        <w:tc>
          <w:tcPr>
            <w:tcW w:w="98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D5" w14:textId="77777777" w:rsidR="00000000" w:rsidRDefault="007D3447"/>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D6" w14:textId="77777777" w:rsidR="00CE239A" w:rsidRDefault="007D3447">
            <w:pPr>
              <w:pStyle w:val="Standard"/>
              <w:snapToGrid w:val="0"/>
            </w:pPr>
            <w:r>
              <w:rPr>
                <w:rFonts w:ascii="Calibri" w:eastAsia="標楷體" w:hAnsi="Calibri" w:cs="Calibri"/>
                <w:szCs w:val="22"/>
              </w:rPr>
              <w:t>日誌資訊之保護</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DD7" w14:textId="77777777" w:rsidR="00CE239A" w:rsidRDefault="007D3447">
            <w:pPr>
              <w:pStyle w:val="Standard"/>
              <w:snapToGrid w:val="0"/>
              <w:ind w:left="538" w:hanging="538"/>
              <w:jc w:val="both"/>
            </w:pPr>
            <w:r>
              <w:rPr>
                <w:rFonts w:ascii="Calibri" w:eastAsia="標楷體" w:hAnsi="Calibri" w:cs="Calibri"/>
                <w:szCs w:val="22"/>
              </w:rPr>
              <w:t>一、定期備份日誌至原系統外之其他實體系統。</w:t>
            </w:r>
          </w:p>
          <w:p w14:paraId="45A61DD8" w14:textId="77777777" w:rsidR="00CE239A" w:rsidRDefault="007D3447">
            <w:pPr>
              <w:pStyle w:val="Standard"/>
              <w:snapToGrid w:val="0"/>
              <w:ind w:left="538" w:hanging="538"/>
              <w:jc w:val="both"/>
            </w:pPr>
            <w:r>
              <w:rPr>
                <w:rFonts w:ascii="Calibri" w:eastAsia="標楷體" w:hAnsi="Calibri" w:cs="Calibri"/>
                <w:szCs w:val="22"/>
              </w:rPr>
              <w:t>二、等級「中」之所有控制措施。</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DD9" w14:textId="77777777" w:rsidR="00CE239A" w:rsidRDefault="007D3447">
            <w:pPr>
              <w:pStyle w:val="Standard"/>
              <w:snapToGrid w:val="0"/>
              <w:ind w:left="487" w:hanging="487"/>
              <w:jc w:val="both"/>
            </w:pPr>
            <w:r>
              <w:rPr>
                <w:rFonts w:ascii="Calibri" w:eastAsia="標楷體" w:hAnsi="Calibri" w:cs="Calibri"/>
                <w:szCs w:val="22"/>
              </w:rPr>
              <w:t>一、應運</w:t>
            </w:r>
            <w:r>
              <w:rPr>
                <w:rFonts w:ascii="Calibri" w:eastAsia="標楷體" w:hAnsi="Calibri" w:cs="Calibri"/>
                <w:szCs w:val="22"/>
              </w:rPr>
              <w:t>用雜湊或其他適當方式之完整性確保機制。</w:t>
            </w:r>
          </w:p>
          <w:p w14:paraId="45A61DDA" w14:textId="77777777" w:rsidR="00CE239A" w:rsidRDefault="007D3447">
            <w:pPr>
              <w:pStyle w:val="Standard"/>
              <w:snapToGrid w:val="0"/>
              <w:ind w:left="487" w:hanging="487"/>
              <w:jc w:val="both"/>
            </w:pPr>
            <w:r>
              <w:rPr>
                <w:rFonts w:ascii="Calibri" w:eastAsia="標楷體" w:hAnsi="Calibri" w:cs="Calibri"/>
                <w:szCs w:val="22"/>
              </w:rPr>
              <w:t>二、等級「普」之所有控制措施。</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DB" w14:textId="77777777" w:rsidR="00CE239A" w:rsidRDefault="007D3447">
            <w:pPr>
              <w:pStyle w:val="Standard"/>
              <w:widowControl w:val="0"/>
              <w:snapToGrid w:val="0"/>
              <w:jc w:val="both"/>
            </w:pPr>
            <w:r>
              <w:rPr>
                <w:rFonts w:ascii="Calibri" w:eastAsia="標楷體" w:hAnsi="Calibri" w:cs="Calibri"/>
                <w:szCs w:val="22"/>
              </w:rPr>
              <w:t>對日誌之存取管理，僅限於有權限之使用者。</w:t>
            </w:r>
          </w:p>
        </w:tc>
      </w:tr>
      <w:tr w:rsidR="00CE239A" w14:paraId="45A61DE6" w14:textId="77777777">
        <w:tblPrEx>
          <w:tblCellMar>
            <w:top w:w="0" w:type="dxa"/>
            <w:bottom w:w="0" w:type="dxa"/>
          </w:tblCellMar>
        </w:tblPrEx>
        <w:tc>
          <w:tcPr>
            <w:tcW w:w="9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DD" w14:textId="77777777" w:rsidR="00CE239A" w:rsidRDefault="007D3447">
            <w:pPr>
              <w:pStyle w:val="Standard"/>
              <w:snapToGrid w:val="0"/>
              <w:jc w:val="both"/>
              <w:rPr>
                <w:rFonts w:ascii="Calibri" w:eastAsia="標楷體" w:hAnsi="Calibri" w:cs="Calibri"/>
                <w:szCs w:val="22"/>
              </w:rPr>
            </w:pPr>
            <w:r>
              <w:rPr>
                <w:rFonts w:ascii="Calibri" w:eastAsia="標楷體" w:hAnsi="Calibri" w:cs="Calibri"/>
                <w:szCs w:val="22"/>
              </w:rPr>
              <w:t>營運持續計畫</w:t>
            </w:r>
          </w:p>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DE" w14:textId="77777777" w:rsidR="00CE239A" w:rsidRDefault="007D3447">
            <w:pPr>
              <w:pStyle w:val="Standard"/>
              <w:snapToGrid w:val="0"/>
              <w:rPr>
                <w:rFonts w:ascii="Calibri" w:eastAsia="標楷體" w:hAnsi="Calibri" w:cs="Calibri"/>
                <w:szCs w:val="22"/>
              </w:rPr>
            </w:pPr>
            <w:r>
              <w:rPr>
                <w:rFonts w:ascii="Calibri" w:eastAsia="標楷體" w:hAnsi="Calibri" w:cs="Calibri"/>
                <w:szCs w:val="22"/>
              </w:rPr>
              <w:t>系統備份</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DDF" w14:textId="77777777" w:rsidR="00CE239A" w:rsidRDefault="007D3447">
            <w:pPr>
              <w:pStyle w:val="Standard"/>
              <w:snapToGrid w:val="0"/>
              <w:ind w:left="523" w:hanging="523"/>
              <w:jc w:val="both"/>
              <w:rPr>
                <w:rFonts w:ascii="Calibri" w:eastAsia="標楷體" w:hAnsi="Calibri" w:cs="Calibri"/>
                <w:szCs w:val="22"/>
              </w:rPr>
            </w:pPr>
            <w:r>
              <w:rPr>
                <w:rFonts w:ascii="Calibri" w:eastAsia="標楷體" w:hAnsi="Calibri" w:cs="Calibri"/>
                <w:szCs w:val="22"/>
              </w:rPr>
              <w:t>一、應將備份還原，作為營運持續計畫測試之一部分。</w:t>
            </w:r>
          </w:p>
          <w:p w14:paraId="45A61DE0" w14:textId="77777777" w:rsidR="00CE239A" w:rsidRDefault="007D3447">
            <w:pPr>
              <w:pStyle w:val="Standard"/>
              <w:snapToGrid w:val="0"/>
              <w:ind w:left="523" w:hanging="523"/>
              <w:jc w:val="both"/>
            </w:pPr>
            <w:r>
              <w:rPr>
                <w:rFonts w:ascii="Calibri" w:eastAsia="標楷體" w:hAnsi="Calibri" w:cs="Calibri"/>
                <w:szCs w:val="22"/>
              </w:rPr>
              <w:t>二、應在與運作系統不同地點之獨立設施或防火櫃中，儲存重要資通系統軟體與其他安全相關資訊之備份。</w:t>
            </w:r>
          </w:p>
          <w:p w14:paraId="45A61DE1" w14:textId="77777777" w:rsidR="00CE239A" w:rsidRDefault="007D3447">
            <w:pPr>
              <w:pStyle w:val="Standard"/>
              <w:snapToGrid w:val="0"/>
              <w:ind w:left="523" w:hanging="523"/>
              <w:jc w:val="both"/>
            </w:pPr>
            <w:r>
              <w:rPr>
                <w:rFonts w:ascii="Calibri" w:eastAsia="標楷體" w:hAnsi="Calibri" w:cs="Calibri"/>
                <w:szCs w:val="22"/>
              </w:rPr>
              <w:t>三、等級「中」之所有控制措施。</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DE2" w14:textId="77777777" w:rsidR="00CE239A" w:rsidRDefault="007D3447">
            <w:pPr>
              <w:pStyle w:val="Standard"/>
              <w:snapToGrid w:val="0"/>
              <w:ind w:left="540" w:hanging="540"/>
              <w:jc w:val="both"/>
              <w:rPr>
                <w:rFonts w:ascii="Calibri" w:eastAsia="標楷體" w:hAnsi="Calibri" w:cs="Calibri"/>
                <w:szCs w:val="22"/>
              </w:rPr>
            </w:pPr>
            <w:r>
              <w:rPr>
                <w:rFonts w:ascii="Calibri" w:eastAsia="標楷體" w:hAnsi="Calibri" w:cs="Calibri"/>
                <w:szCs w:val="22"/>
              </w:rPr>
              <w:t>一、應定期測試備份資訊，以驗證備份媒體之可靠性及資訊之完整性。</w:t>
            </w:r>
          </w:p>
          <w:p w14:paraId="45A61DE3" w14:textId="77777777" w:rsidR="00CE239A" w:rsidRDefault="007D3447">
            <w:pPr>
              <w:pStyle w:val="Standard"/>
              <w:snapToGrid w:val="0"/>
              <w:ind w:left="540" w:hanging="540"/>
              <w:jc w:val="both"/>
            </w:pPr>
            <w:r>
              <w:rPr>
                <w:rFonts w:ascii="Calibri" w:eastAsia="標楷體" w:hAnsi="Calibri" w:cs="Calibri"/>
                <w:szCs w:val="22"/>
              </w:rPr>
              <w:t>二、等級「普」之所有控制措施。</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E4" w14:textId="77777777" w:rsidR="00CE239A" w:rsidRDefault="007D3447">
            <w:pPr>
              <w:pStyle w:val="Standard"/>
              <w:snapToGrid w:val="0"/>
              <w:ind w:left="480" w:hanging="480"/>
              <w:jc w:val="both"/>
              <w:rPr>
                <w:rFonts w:ascii="Calibri" w:eastAsia="標楷體" w:hAnsi="Calibri" w:cs="Calibri"/>
                <w:szCs w:val="22"/>
              </w:rPr>
            </w:pPr>
            <w:r>
              <w:rPr>
                <w:rFonts w:ascii="Calibri" w:eastAsia="標楷體" w:hAnsi="Calibri" w:cs="Calibri"/>
                <w:szCs w:val="22"/>
              </w:rPr>
              <w:t>一、訂定系統可容忍資料損失之時間要求。</w:t>
            </w:r>
          </w:p>
          <w:p w14:paraId="45A61DE5" w14:textId="77777777" w:rsidR="00CE239A" w:rsidRDefault="007D3447">
            <w:pPr>
              <w:pStyle w:val="Standard"/>
              <w:snapToGrid w:val="0"/>
              <w:ind w:left="480" w:hanging="480"/>
              <w:jc w:val="both"/>
            </w:pPr>
            <w:r>
              <w:rPr>
                <w:rFonts w:ascii="Calibri" w:eastAsia="標楷體" w:hAnsi="Calibri" w:cs="Calibri"/>
                <w:szCs w:val="22"/>
              </w:rPr>
              <w:t>二、執行系統源碼與資料備份。</w:t>
            </w:r>
          </w:p>
        </w:tc>
      </w:tr>
      <w:tr w:rsidR="00CE239A" w14:paraId="45A61DEC" w14:textId="77777777">
        <w:tblPrEx>
          <w:tblCellMar>
            <w:top w:w="0" w:type="dxa"/>
            <w:bottom w:w="0" w:type="dxa"/>
          </w:tblCellMar>
        </w:tblPrEx>
        <w:tc>
          <w:tcPr>
            <w:tcW w:w="98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E7" w14:textId="77777777" w:rsidR="00000000" w:rsidRDefault="007D3447"/>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E8" w14:textId="77777777" w:rsidR="00CE239A" w:rsidRDefault="007D3447">
            <w:pPr>
              <w:pStyle w:val="Standard"/>
              <w:snapToGrid w:val="0"/>
              <w:rPr>
                <w:rFonts w:ascii="Calibri" w:eastAsia="標楷體" w:hAnsi="Calibri" w:cs="Calibri"/>
                <w:szCs w:val="22"/>
              </w:rPr>
            </w:pPr>
            <w:r>
              <w:rPr>
                <w:rFonts w:ascii="Calibri" w:eastAsia="標楷體" w:hAnsi="Calibri" w:cs="Calibri"/>
                <w:szCs w:val="22"/>
              </w:rPr>
              <w:t>系統備援</w:t>
            </w:r>
          </w:p>
        </w:tc>
        <w:tc>
          <w:tcPr>
            <w:tcW w:w="453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DE9" w14:textId="77777777" w:rsidR="00CE239A" w:rsidRDefault="007D3447">
            <w:pPr>
              <w:pStyle w:val="Standard"/>
              <w:snapToGrid w:val="0"/>
              <w:ind w:left="480" w:hanging="480"/>
              <w:jc w:val="both"/>
              <w:rPr>
                <w:rFonts w:ascii="Calibri" w:eastAsia="標楷體" w:hAnsi="Calibri" w:cs="Calibri"/>
                <w:szCs w:val="22"/>
              </w:rPr>
            </w:pPr>
            <w:r>
              <w:rPr>
                <w:rFonts w:ascii="Calibri" w:eastAsia="標楷體" w:hAnsi="Calibri" w:cs="Calibri"/>
                <w:szCs w:val="22"/>
              </w:rPr>
              <w:t>一、訂定資通系統從中斷後至重新恢復服務之可容忍時間要求。</w:t>
            </w:r>
          </w:p>
          <w:p w14:paraId="45A61DEA" w14:textId="77777777" w:rsidR="00CE239A" w:rsidRDefault="007D3447">
            <w:pPr>
              <w:pStyle w:val="Standard"/>
              <w:snapToGrid w:val="0"/>
              <w:ind w:left="480" w:hanging="480"/>
              <w:jc w:val="both"/>
            </w:pPr>
            <w:r>
              <w:rPr>
                <w:rFonts w:ascii="Calibri" w:eastAsia="標楷體" w:hAnsi="Calibri" w:cs="Calibri"/>
                <w:szCs w:val="22"/>
              </w:rPr>
              <w:t>二、原服務中斷時，於可容忍時間內，由備援設備或其他方式取代並提供服務。</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EB" w14:textId="77777777" w:rsidR="00CE239A" w:rsidRDefault="007D3447">
            <w:pPr>
              <w:pStyle w:val="Standard"/>
              <w:tabs>
                <w:tab w:val="right" w:pos="0"/>
              </w:tabs>
              <w:snapToGrid w:val="0"/>
              <w:jc w:val="both"/>
              <w:rPr>
                <w:rFonts w:ascii="Calibri" w:eastAsia="標楷體" w:hAnsi="Calibri" w:cs="Calibri"/>
                <w:szCs w:val="22"/>
              </w:rPr>
            </w:pPr>
            <w:r>
              <w:rPr>
                <w:rFonts w:ascii="Calibri" w:eastAsia="標楷體" w:hAnsi="Calibri" w:cs="Calibri"/>
                <w:szCs w:val="22"/>
              </w:rPr>
              <w:t>無要求。</w:t>
            </w:r>
          </w:p>
        </w:tc>
      </w:tr>
    </w:tbl>
    <w:p w14:paraId="45A61DED" w14:textId="77777777" w:rsidR="00CE239A" w:rsidRDefault="00CE239A">
      <w:pPr>
        <w:pStyle w:val="Standard"/>
        <w:rPr>
          <w:vanish/>
        </w:rPr>
      </w:pPr>
    </w:p>
    <w:tbl>
      <w:tblPr>
        <w:tblW w:w="8885" w:type="dxa"/>
        <w:tblInd w:w="-117" w:type="dxa"/>
        <w:tblLayout w:type="fixed"/>
        <w:tblCellMar>
          <w:left w:w="10" w:type="dxa"/>
          <w:right w:w="10" w:type="dxa"/>
        </w:tblCellMar>
        <w:tblLook w:val="04A0" w:firstRow="1" w:lastRow="0" w:firstColumn="1" w:lastColumn="0" w:noHBand="0" w:noVBand="1"/>
      </w:tblPr>
      <w:tblGrid>
        <w:gridCol w:w="994"/>
        <w:gridCol w:w="1064"/>
        <w:gridCol w:w="2387"/>
        <w:gridCol w:w="2268"/>
        <w:gridCol w:w="2172"/>
      </w:tblGrid>
      <w:tr w:rsidR="00CE239A" w14:paraId="45A61DF3" w14:textId="77777777">
        <w:tblPrEx>
          <w:tblCellMar>
            <w:top w:w="0" w:type="dxa"/>
            <w:bottom w:w="0" w:type="dxa"/>
          </w:tblCellMar>
        </w:tblPrEx>
        <w:tc>
          <w:tcPr>
            <w:tcW w:w="99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EE" w14:textId="77777777" w:rsidR="00CE239A" w:rsidRDefault="007D3447">
            <w:pPr>
              <w:pStyle w:val="Standard"/>
              <w:snapToGrid w:val="0"/>
              <w:jc w:val="both"/>
              <w:rPr>
                <w:rFonts w:eastAsia="標楷體"/>
              </w:rPr>
            </w:pPr>
            <w:r>
              <w:rPr>
                <w:rFonts w:eastAsia="標楷體"/>
              </w:rPr>
              <w:t>識別與鑑別</w:t>
            </w:r>
          </w:p>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EF" w14:textId="77777777" w:rsidR="00CE239A" w:rsidRDefault="007D3447">
            <w:pPr>
              <w:pStyle w:val="Standard"/>
              <w:snapToGrid w:val="0"/>
              <w:rPr>
                <w:rFonts w:eastAsia="標楷體"/>
              </w:rPr>
            </w:pPr>
            <w:r>
              <w:rPr>
                <w:rFonts w:eastAsia="標楷體"/>
              </w:rPr>
              <w:t>內部使用者之識別與鑑別</w:t>
            </w:r>
          </w:p>
        </w:tc>
        <w:tc>
          <w:tcPr>
            <w:tcW w:w="2387"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DF0" w14:textId="77777777" w:rsidR="00CE239A" w:rsidRDefault="007D3447">
            <w:pPr>
              <w:pStyle w:val="Standard"/>
              <w:snapToGrid w:val="0"/>
              <w:ind w:left="480" w:hanging="480"/>
              <w:jc w:val="both"/>
              <w:rPr>
                <w:rFonts w:eastAsia="標楷體"/>
              </w:rPr>
            </w:pPr>
            <w:r>
              <w:rPr>
                <w:rFonts w:eastAsia="標楷體"/>
              </w:rPr>
              <w:t>一、對資通系統之存取採取多重認證技術。</w:t>
            </w:r>
          </w:p>
          <w:p w14:paraId="45A61DF1" w14:textId="77777777" w:rsidR="00CE239A" w:rsidRDefault="007D3447">
            <w:pPr>
              <w:pStyle w:val="Standard"/>
              <w:snapToGrid w:val="0"/>
              <w:ind w:left="480" w:hanging="480"/>
              <w:jc w:val="both"/>
              <w:rPr>
                <w:rFonts w:eastAsia="標楷體"/>
              </w:rPr>
            </w:pPr>
            <w:r>
              <w:rPr>
                <w:rFonts w:eastAsia="標楷體"/>
              </w:rPr>
              <w:t>二、等級「中」及「普」之所有控制措施。</w:t>
            </w:r>
          </w:p>
        </w:tc>
        <w:tc>
          <w:tcPr>
            <w:tcW w:w="44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F2" w14:textId="77777777" w:rsidR="00CE239A" w:rsidRDefault="007D3447">
            <w:pPr>
              <w:pStyle w:val="Standard"/>
              <w:snapToGrid w:val="0"/>
              <w:jc w:val="both"/>
              <w:rPr>
                <w:rFonts w:eastAsia="標楷體"/>
              </w:rPr>
            </w:pPr>
            <w:r>
              <w:rPr>
                <w:rFonts w:eastAsia="標楷體"/>
              </w:rPr>
              <w:t>資通系統應具備唯一識別及鑑別機關使用者</w:t>
            </w:r>
            <w:r>
              <w:rPr>
                <w:rFonts w:eastAsia="標楷體"/>
              </w:rPr>
              <w:t>(</w:t>
            </w:r>
            <w:r>
              <w:rPr>
                <w:rFonts w:eastAsia="標楷體"/>
              </w:rPr>
              <w:t>或代表機關使用者行為之程序</w:t>
            </w:r>
            <w:r>
              <w:rPr>
                <w:rFonts w:eastAsia="標楷體"/>
              </w:rPr>
              <w:t>)</w:t>
            </w:r>
            <w:r>
              <w:rPr>
                <w:rFonts w:eastAsia="標楷體"/>
              </w:rPr>
              <w:t>之功能，禁止使用共用帳號。</w:t>
            </w:r>
          </w:p>
        </w:tc>
      </w:tr>
      <w:tr w:rsidR="00CE239A" w14:paraId="45A61DFF"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F4"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DF5" w14:textId="77777777" w:rsidR="00CE239A" w:rsidRDefault="007D3447">
            <w:pPr>
              <w:pStyle w:val="Standard"/>
              <w:snapToGrid w:val="0"/>
              <w:rPr>
                <w:rFonts w:eastAsia="標楷體"/>
              </w:rPr>
            </w:pPr>
            <w:r>
              <w:rPr>
                <w:rFonts w:eastAsia="標楷體"/>
              </w:rPr>
              <w:t>身分驗證管理</w:t>
            </w:r>
          </w:p>
        </w:tc>
        <w:tc>
          <w:tcPr>
            <w:tcW w:w="46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DF6" w14:textId="77777777" w:rsidR="00CE239A" w:rsidRDefault="007D3447">
            <w:pPr>
              <w:pStyle w:val="Standard"/>
              <w:snapToGrid w:val="0"/>
              <w:ind w:left="494" w:hanging="494"/>
              <w:rPr>
                <w:rFonts w:eastAsia="標楷體"/>
              </w:rPr>
            </w:pPr>
            <w:r>
              <w:rPr>
                <w:rFonts w:eastAsia="標楷體"/>
              </w:rPr>
              <w:t>一、身分驗證機制應防範自動化程式之登入或密碼更換嘗試。</w:t>
            </w:r>
          </w:p>
          <w:p w14:paraId="45A61DF7" w14:textId="77777777" w:rsidR="00CE239A" w:rsidRDefault="007D3447">
            <w:pPr>
              <w:pStyle w:val="Standard"/>
              <w:snapToGrid w:val="0"/>
              <w:ind w:left="468" w:hanging="468"/>
              <w:rPr>
                <w:rFonts w:eastAsia="標楷體"/>
              </w:rPr>
            </w:pPr>
            <w:r>
              <w:rPr>
                <w:rFonts w:eastAsia="標楷體"/>
              </w:rPr>
              <w:t>二、密碼重設機制對使用者重新身分確認後，發送一次性及具有時效性符記。</w:t>
            </w:r>
          </w:p>
          <w:p w14:paraId="45A61DF8" w14:textId="77777777" w:rsidR="00CE239A" w:rsidRDefault="007D3447">
            <w:pPr>
              <w:pStyle w:val="Standard"/>
              <w:snapToGrid w:val="0"/>
            </w:pPr>
            <w:r>
              <w:rPr>
                <w:rFonts w:eastAsia="標楷體"/>
              </w:rPr>
              <w:t>三、等級「普」之所有控制措施。</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DF9" w14:textId="77777777" w:rsidR="00CE239A" w:rsidRDefault="007D3447">
            <w:pPr>
              <w:pStyle w:val="Standard"/>
              <w:snapToGrid w:val="0"/>
              <w:ind w:left="480" w:hanging="480"/>
              <w:jc w:val="both"/>
            </w:pPr>
            <w:r>
              <w:rPr>
                <w:rFonts w:eastAsia="標楷體"/>
              </w:rPr>
              <w:t>一、使用預設密碼登入系統時，應於登入後要求立即變更。</w:t>
            </w:r>
          </w:p>
          <w:p w14:paraId="45A61DFA" w14:textId="77777777" w:rsidR="00CE239A" w:rsidRDefault="007D3447">
            <w:pPr>
              <w:pStyle w:val="Standard"/>
              <w:snapToGrid w:val="0"/>
              <w:ind w:left="480" w:hanging="480"/>
              <w:jc w:val="both"/>
            </w:pPr>
            <w:r>
              <w:rPr>
                <w:rFonts w:eastAsia="標楷體"/>
              </w:rPr>
              <w:t>二、身分驗證相關資訊不以明文傳輸。</w:t>
            </w:r>
          </w:p>
          <w:p w14:paraId="45A61DFB" w14:textId="77777777" w:rsidR="00CE239A" w:rsidRDefault="007D3447">
            <w:pPr>
              <w:pStyle w:val="Standard"/>
              <w:snapToGrid w:val="0"/>
              <w:ind w:left="480" w:hanging="480"/>
              <w:jc w:val="both"/>
              <w:rPr>
                <w:rFonts w:eastAsia="標楷體"/>
              </w:rPr>
            </w:pPr>
            <w:r>
              <w:rPr>
                <w:rFonts w:eastAsia="標楷體"/>
              </w:rPr>
              <w:lastRenderedPageBreak/>
              <w:t>三、具備帳戶鎖定機制，帳號登入進行身分驗證失敗達五次後，至少十五分鐘內不允許該帳號繼續嘗試登入或使用機關自建之失敗驗證機制。</w:t>
            </w:r>
          </w:p>
          <w:p w14:paraId="45A61DFC" w14:textId="77777777" w:rsidR="00CE239A" w:rsidRDefault="007D3447">
            <w:pPr>
              <w:pStyle w:val="Standard"/>
              <w:snapToGrid w:val="0"/>
              <w:ind w:left="480" w:hanging="480"/>
              <w:jc w:val="both"/>
              <w:rPr>
                <w:rFonts w:eastAsia="標楷體"/>
              </w:rPr>
            </w:pPr>
            <w:r>
              <w:rPr>
                <w:rFonts w:eastAsia="標楷體"/>
              </w:rPr>
              <w:t>四、使用密碼進行驗證時，應強制最低密碼複雜度；強制密碼最短及最長之效期限制。</w:t>
            </w:r>
          </w:p>
          <w:p w14:paraId="45A61DFD" w14:textId="77777777" w:rsidR="00CE239A" w:rsidRDefault="007D3447">
            <w:pPr>
              <w:pStyle w:val="Standard"/>
              <w:snapToGrid w:val="0"/>
              <w:ind w:left="480" w:hanging="480"/>
              <w:jc w:val="both"/>
              <w:rPr>
                <w:rFonts w:eastAsia="標楷體"/>
              </w:rPr>
            </w:pPr>
            <w:r>
              <w:rPr>
                <w:rFonts w:eastAsia="標楷體"/>
              </w:rPr>
              <w:t>五、密碼變更時，至少不可以與前三次使用過之密碼相同。</w:t>
            </w:r>
          </w:p>
          <w:p w14:paraId="45A61DFE" w14:textId="77777777" w:rsidR="00CE239A" w:rsidRDefault="007D3447">
            <w:pPr>
              <w:pStyle w:val="Standard"/>
              <w:snapToGrid w:val="0"/>
              <w:ind w:left="480" w:hanging="480"/>
              <w:jc w:val="both"/>
              <w:rPr>
                <w:rFonts w:eastAsia="標楷體"/>
              </w:rPr>
            </w:pPr>
            <w:r>
              <w:rPr>
                <w:rFonts w:eastAsia="標楷體"/>
              </w:rPr>
              <w:t>六、第四點及第五點所定措施，對非內部使用者，可依機關自行規範辦理。</w:t>
            </w:r>
          </w:p>
        </w:tc>
      </w:tr>
      <w:tr w:rsidR="00CE239A" w14:paraId="45A61E03"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00"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01" w14:textId="77777777" w:rsidR="00CE239A" w:rsidRDefault="007D3447">
            <w:pPr>
              <w:pStyle w:val="Standard"/>
              <w:snapToGrid w:val="0"/>
              <w:rPr>
                <w:rFonts w:eastAsia="標楷體"/>
              </w:rPr>
            </w:pPr>
            <w:r>
              <w:rPr>
                <w:rFonts w:eastAsia="標楷體"/>
              </w:rPr>
              <w:t>鑑別資訊回饋</w:t>
            </w:r>
          </w:p>
        </w:tc>
        <w:tc>
          <w:tcPr>
            <w:tcW w:w="682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02" w14:textId="77777777" w:rsidR="00CE239A" w:rsidRDefault="007D3447">
            <w:pPr>
              <w:pStyle w:val="Standard"/>
              <w:snapToGrid w:val="0"/>
              <w:jc w:val="both"/>
            </w:pPr>
            <w:r>
              <w:rPr>
                <w:rFonts w:eastAsia="標楷體"/>
              </w:rPr>
              <w:t>資通系統應遮蔽鑑別過程中之資訊。</w:t>
            </w:r>
          </w:p>
        </w:tc>
      </w:tr>
      <w:tr w:rsidR="00CE239A" w14:paraId="45A61E08"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04"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05" w14:textId="77777777" w:rsidR="00CE239A" w:rsidRDefault="007D3447">
            <w:pPr>
              <w:pStyle w:val="Standard"/>
              <w:snapToGrid w:val="0"/>
              <w:rPr>
                <w:rFonts w:eastAsia="標楷體"/>
              </w:rPr>
            </w:pPr>
            <w:r>
              <w:rPr>
                <w:rFonts w:eastAsia="標楷體"/>
              </w:rPr>
              <w:t>加密模組鑑別</w:t>
            </w:r>
          </w:p>
        </w:tc>
        <w:tc>
          <w:tcPr>
            <w:tcW w:w="46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E06" w14:textId="77777777" w:rsidR="00CE239A" w:rsidRDefault="007D3447">
            <w:pPr>
              <w:pStyle w:val="Standard"/>
              <w:snapToGrid w:val="0"/>
              <w:jc w:val="both"/>
              <w:rPr>
                <w:rFonts w:eastAsia="標楷體"/>
              </w:rPr>
            </w:pPr>
            <w:r>
              <w:rPr>
                <w:rFonts w:eastAsia="標楷體"/>
              </w:rPr>
              <w:t>資通系統如以密碼進行鑑別時，該密碼應加密或經雜湊處理後儲存。</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07" w14:textId="77777777" w:rsidR="00CE239A" w:rsidRDefault="007D3447">
            <w:pPr>
              <w:pStyle w:val="Standard"/>
              <w:snapToGrid w:val="0"/>
              <w:jc w:val="both"/>
              <w:rPr>
                <w:rFonts w:eastAsia="標楷體"/>
              </w:rPr>
            </w:pPr>
            <w:r>
              <w:rPr>
                <w:rFonts w:eastAsia="標楷體"/>
              </w:rPr>
              <w:t>無要求。</w:t>
            </w:r>
          </w:p>
        </w:tc>
      </w:tr>
      <w:tr w:rsidR="00CE239A" w14:paraId="45A61E0C"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09"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0A" w14:textId="77777777" w:rsidR="00CE239A" w:rsidRDefault="007D3447">
            <w:pPr>
              <w:pStyle w:val="Standard"/>
              <w:snapToGrid w:val="0"/>
              <w:rPr>
                <w:rFonts w:eastAsia="標楷體"/>
              </w:rPr>
            </w:pPr>
            <w:r>
              <w:rPr>
                <w:rFonts w:eastAsia="標楷體"/>
              </w:rPr>
              <w:t>非內部使用者之識別與鑑別</w:t>
            </w:r>
          </w:p>
        </w:tc>
        <w:tc>
          <w:tcPr>
            <w:tcW w:w="682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0B" w14:textId="77777777" w:rsidR="00CE239A" w:rsidRDefault="007D3447">
            <w:pPr>
              <w:pStyle w:val="Standard"/>
              <w:snapToGrid w:val="0"/>
              <w:jc w:val="both"/>
            </w:pPr>
            <w:r>
              <w:rPr>
                <w:rFonts w:eastAsia="標楷體"/>
              </w:rPr>
              <w:t>資通系統應識別及鑑別非機關使用者</w:t>
            </w:r>
            <w:r>
              <w:rPr>
                <w:rFonts w:eastAsia="標楷體"/>
              </w:rPr>
              <w:t>(</w:t>
            </w:r>
            <w:r>
              <w:rPr>
                <w:rFonts w:eastAsia="標楷體"/>
              </w:rPr>
              <w:t>或代表機關使用者行為之程序</w:t>
            </w:r>
            <w:r>
              <w:rPr>
                <w:rFonts w:eastAsia="標楷體"/>
              </w:rPr>
              <w:t>)</w:t>
            </w:r>
            <w:r>
              <w:rPr>
                <w:rFonts w:eastAsia="標楷體"/>
              </w:rPr>
              <w:t>。</w:t>
            </w:r>
          </w:p>
        </w:tc>
      </w:tr>
      <w:tr w:rsidR="00CE239A" w14:paraId="45A61E10" w14:textId="77777777">
        <w:tblPrEx>
          <w:tblCellMar>
            <w:top w:w="0" w:type="dxa"/>
            <w:bottom w:w="0" w:type="dxa"/>
          </w:tblCellMar>
        </w:tblPrEx>
        <w:tc>
          <w:tcPr>
            <w:tcW w:w="99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0D" w14:textId="77777777" w:rsidR="00CE239A" w:rsidRDefault="007D3447">
            <w:pPr>
              <w:pStyle w:val="Standard"/>
              <w:snapToGrid w:val="0"/>
              <w:jc w:val="both"/>
              <w:rPr>
                <w:rFonts w:eastAsia="標楷體"/>
              </w:rPr>
            </w:pPr>
            <w:r>
              <w:rPr>
                <w:rFonts w:eastAsia="標楷體"/>
              </w:rPr>
              <w:t>系統與服務獲得</w:t>
            </w:r>
          </w:p>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0E" w14:textId="77777777" w:rsidR="00CE239A" w:rsidRDefault="007D3447">
            <w:pPr>
              <w:pStyle w:val="Standard"/>
              <w:snapToGrid w:val="0"/>
              <w:rPr>
                <w:rFonts w:eastAsia="標楷體"/>
              </w:rPr>
            </w:pPr>
            <w:r>
              <w:rPr>
                <w:rFonts w:eastAsia="標楷體"/>
              </w:rPr>
              <w:t>系統發展生命週期需求階段</w:t>
            </w:r>
          </w:p>
        </w:tc>
        <w:tc>
          <w:tcPr>
            <w:tcW w:w="682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0F" w14:textId="77777777" w:rsidR="00CE239A" w:rsidRDefault="007D3447">
            <w:pPr>
              <w:pStyle w:val="Standard"/>
              <w:snapToGrid w:val="0"/>
              <w:jc w:val="both"/>
            </w:pPr>
            <w:r>
              <w:rPr>
                <w:rFonts w:eastAsia="標楷體"/>
              </w:rPr>
              <w:t>針對系統安全需求（含機密性、可用性、完整性）進行確認。</w:t>
            </w:r>
          </w:p>
        </w:tc>
      </w:tr>
      <w:tr w:rsidR="00CE239A" w14:paraId="45A61E16"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11"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12" w14:textId="77777777" w:rsidR="00CE239A" w:rsidRDefault="007D3447">
            <w:pPr>
              <w:pStyle w:val="Standard"/>
              <w:snapToGrid w:val="0"/>
              <w:rPr>
                <w:rFonts w:eastAsia="標楷體"/>
              </w:rPr>
            </w:pPr>
            <w:r>
              <w:rPr>
                <w:rFonts w:eastAsia="標楷體"/>
              </w:rPr>
              <w:t>系統發展生命週期設計階段</w:t>
            </w:r>
          </w:p>
        </w:tc>
        <w:tc>
          <w:tcPr>
            <w:tcW w:w="46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E13" w14:textId="77777777" w:rsidR="00CE239A" w:rsidRDefault="007D3447">
            <w:pPr>
              <w:pStyle w:val="Standard"/>
              <w:snapToGrid w:val="0"/>
              <w:ind w:left="494" w:hanging="494"/>
              <w:rPr>
                <w:rFonts w:eastAsia="標楷體"/>
              </w:rPr>
            </w:pPr>
            <w:r>
              <w:rPr>
                <w:rFonts w:eastAsia="標楷體"/>
              </w:rPr>
              <w:t>一、根據系統功能與要求，識別可能影響系統之威脅，進行風險分析及評估。</w:t>
            </w:r>
          </w:p>
          <w:p w14:paraId="45A61E14" w14:textId="77777777" w:rsidR="00CE239A" w:rsidRDefault="007D3447">
            <w:pPr>
              <w:pStyle w:val="Standard"/>
              <w:snapToGrid w:val="0"/>
              <w:ind w:left="494" w:hanging="494"/>
              <w:rPr>
                <w:rFonts w:eastAsia="標楷體"/>
              </w:rPr>
            </w:pPr>
            <w:r>
              <w:rPr>
                <w:rFonts w:eastAsia="標楷體"/>
              </w:rPr>
              <w:t>二、將風險評估結果回饋需求階段之檢核項目，並提出安全需求修正。</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15" w14:textId="77777777" w:rsidR="00CE239A" w:rsidRDefault="007D3447">
            <w:pPr>
              <w:pStyle w:val="Standard"/>
              <w:snapToGrid w:val="0"/>
              <w:ind w:left="494" w:hanging="494"/>
              <w:jc w:val="both"/>
              <w:rPr>
                <w:rFonts w:eastAsia="標楷體"/>
              </w:rPr>
            </w:pPr>
            <w:r>
              <w:rPr>
                <w:rFonts w:eastAsia="標楷體"/>
              </w:rPr>
              <w:t>無要求。</w:t>
            </w:r>
          </w:p>
        </w:tc>
      </w:tr>
      <w:tr w:rsidR="00CE239A" w14:paraId="45A61E1F"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17"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18" w14:textId="77777777" w:rsidR="00CE239A" w:rsidRDefault="007D3447">
            <w:pPr>
              <w:pStyle w:val="Standard"/>
              <w:snapToGrid w:val="0"/>
              <w:rPr>
                <w:rFonts w:eastAsia="標楷體"/>
              </w:rPr>
            </w:pPr>
            <w:r>
              <w:rPr>
                <w:rFonts w:eastAsia="標楷體"/>
              </w:rPr>
              <w:t>系統發展生命週期開發階段</w:t>
            </w:r>
          </w:p>
        </w:tc>
        <w:tc>
          <w:tcPr>
            <w:tcW w:w="2387"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E19" w14:textId="77777777" w:rsidR="00CE239A" w:rsidRDefault="007D3447">
            <w:pPr>
              <w:pStyle w:val="Standard"/>
              <w:snapToGrid w:val="0"/>
              <w:ind w:left="494" w:hanging="494"/>
              <w:jc w:val="both"/>
              <w:rPr>
                <w:rFonts w:eastAsia="標楷體"/>
              </w:rPr>
            </w:pPr>
            <w:r>
              <w:rPr>
                <w:rFonts w:eastAsia="標楷體"/>
              </w:rPr>
              <w:t>一、執行「源碼掃描」安全檢測。</w:t>
            </w:r>
          </w:p>
          <w:p w14:paraId="45A61E1A" w14:textId="77777777" w:rsidR="00CE239A" w:rsidRDefault="007D3447">
            <w:pPr>
              <w:pStyle w:val="Standard"/>
              <w:snapToGrid w:val="0"/>
              <w:ind w:left="494" w:hanging="494"/>
              <w:jc w:val="both"/>
              <w:rPr>
                <w:rFonts w:eastAsia="標楷體"/>
              </w:rPr>
            </w:pPr>
            <w:r>
              <w:rPr>
                <w:rFonts w:eastAsia="標楷體"/>
              </w:rPr>
              <w:t>二、系統應具備發生嚴重錯誤時之通知機制。</w:t>
            </w:r>
          </w:p>
          <w:p w14:paraId="45A61E1B" w14:textId="77777777" w:rsidR="00CE239A" w:rsidRDefault="007D3447">
            <w:pPr>
              <w:pStyle w:val="Standard"/>
              <w:snapToGrid w:val="0"/>
              <w:ind w:left="494" w:hanging="494"/>
              <w:jc w:val="both"/>
              <w:rPr>
                <w:rFonts w:eastAsia="標楷體"/>
              </w:rPr>
            </w:pPr>
            <w:r>
              <w:rPr>
                <w:rFonts w:eastAsia="標楷體"/>
              </w:rPr>
              <w:t>三、等級「中」及「普」之所有控制措施。</w:t>
            </w:r>
          </w:p>
        </w:tc>
        <w:tc>
          <w:tcPr>
            <w:tcW w:w="44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1C" w14:textId="77777777" w:rsidR="00CE239A" w:rsidRDefault="007D3447">
            <w:pPr>
              <w:pStyle w:val="Standard"/>
              <w:snapToGrid w:val="0"/>
              <w:ind w:left="494" w:hanging="494"/>
              <w:rPr>
                <w:rFonts w:eastAsia="標楷體"/>
              </w:rPr>
            </w:pPr>
            <w:r>
              <w:rPr>
                <w:rFonts w:eastAsia="標楷體"/>
              </w:rPr>
              <w:t>一、應針對安全需求實作必要控制措施。</w:t>
            </w:r>
          </w:p>
          <w:p w14:paraId="45A61E1D" w14:textId="77777777" w:rsidR="00CE239A" w:rsidRDefault="007D3447">
            <w:pPr>
              <w:pStyle w:val="Standard"/>
              <w:snapToGrid w:val="0"/>
              <w:ind w:left="494" w:hanging="494"/>
              <w:rPr>
                <w:rFonts w:eastAsia="標楷體"/>
              </w:rPr>
            </w:pPr>
            <w:r>
              <w:rPr>
                <w:rFonts w:eastAsia="標楷體"/>
              </w:rPr>
              <w:t>二、應注意避免軟體常見漏洞及實作必要控制措施。</w:t>
            </w:r>
          </w:p>
          <w:p w14:paraId="45A61E1E" w14:textId="77777777" w:rsidR="00CE239A" w:rsidRDefault="007D3447">
            <w:pPr>
              <w:pStyle w:val="Standard"/>
              <w:snapToGrid w:val="0"/>
              <w:ind w:left="494" w:hanging="494"/>
              <w:rPr>
                <w:rFonts w:eastAsia="標楷體"/>
              </w:rPr>
            </w:pPr>
            <w:r>
              <w:rPr>
                <w:rFonts w:eastAsia="標楷體"/>
              </w:rPr>
              <w:t>三、發生錯誤時，使用者頁面僅顯示簡短錯誤訊息及代碼，不包含詳細之錯誤訊息。</w:t>
            </w:r>
          </w:p>
        </w:tc>
      </w:tr>
      <w:tr w:rsidR="00CE239A" w14:paraId="45A61E25"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20"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21" w14:textId="77777777" w:rsidR="00CE239A" w:rsidRDefault="007D3447">
            <w:pPr>
              <w:pStyle w:val="Standard"/>
              <w:snapToGrid w:val="0"/>
              <w:rPr>
                <w:rFonts w:eastAsia="標楷體"/>
              </w:rPr>
            </w:pPr>
            <w:r>
              <w:rPr>
                <w:rFonts w:eastAsia="標楷體"/>
              </w:rPr>
              <w:t>系統發展生命週期測試階段</w:t>
            </w:r>
          </w:p>
        </w:tc>
        <w:tc>
          <w:tcPr>
            <w:tcW w:w="2387"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E22" w14:textId="77777777" w:rsidR="00CE239A" w:rsidRDefault="007D3447">
            <w:pPr>
              <w:pStyle w:val="Standard"/>
              <w:snapToGrid w:val="0"/>
              <w:ind w:left="494" w:hanging="494"/>
              <w:jc w:val="both"/>
              <w:rPr>
                <w:rFonts w:eastAsia="標楷體"/>
              </w:rPr>
            </w:pPr>
            <w:r>
              <w:rPr>
                <w:rFonts w:eastAsia="標楷體"/>
              </w:rPr>
              <w:t>一、執行「滲透測試」安全檢測。</w:t>
            </w:r>
          </w:p>
          <w:p w14:paraId="45A61E23" w14:textId="77777777" w:rsidR="00CE239A" w:rsidRDefault="007D3447">
            <w:pPr>
              <w:pStyle w:val="Standard"/>
              <w:snapToGrid w:val="0"/>
              <w:ind w:left="494" w:hanging="494"/>
              <w:jc w:val="both"/>
            </w:pPr>
            <w:r>
              <w:rPr>
                <w:rFonts w:eastAsia="標楷體"/>
              </w:rPr>
              <w:t>二、等級「中」及「普」之所有控制措施。</w:t>
            </w:r>
          </w:p>
        </w:tc>
        <w:tc>
          <w:tcPr>
            <w:tcW w:w="44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24" w14:textId="77777777" w:rsidR="00CE239A" w:rsidRDefault="007D3447">
            <w:pPr>
              <w:pStyle w:val="Standard"/>
              <w:rPr>
                <w:rFonts w:eastAsia="標楷體"/>
              </w:rPr>
            </w:pPr>
            <w:r>
              <w:rPr>
                <w:rFonts w:eastAsia="標楷體"/>
              </w:rPr>
              <w:t>執行「弱點掃描」安全檢測。</w:t>
            </w:r>
          </w:p>
        </w:tc>
      </w:tr>
      <w:tr w:rsidR="00CE239A" w14:paraId="45A61E2C"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26"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27" w14:textId="77777777" w:rsidR="00CE239A" w:rsidRDefault="007D3447">
            <w:pPr>
              <w:pStyle w:val="Standard"/>
              <w:snapToGrid w:val="0"/>
              <w:rPr>
                <w:rFonts w:eastAsia="標楷體"/>
              </w:rPr>
            </w:pPr>
            <w:r>
              <w:rPr>
                <w:rFonts w:eastAsia="標楷體"/>
              </w:rPr>
              <w:t>系統發展生命週期部署與維運階段</w:t>
            </w:r>
          </w:p>
        </w:tc>
        <w:tc>
          <w:tcPr>
            <w:tcW w:w="46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E28" w14:textId="77777777" w:rsidR="00CE239A" w:rsidRDefault="007D3447">
            <w:pPr>
              <w:pStyle w:val="Standard"/>
              <w:snapToGrid w:val="0"/>
              <w:ind w:left="494" w:hanging="494"/>
              <w:rPr>
                <w:rFonts w:eastAsia="標楷體"/>
              </w:rPr>
            </w:pPr>
            <w:r>
              <w:rPr>
                <w:rFonts w:eastAsia="標楷體"/>
              </w:rPr>
              <w:t>一、於系統發展生命週期之維運階段，應執行版本控制與變更管理。</w:t>
            </w:r>
          </w:p>
          <w:p w14:paraId="45A61E29" w14:textId="77777777" w:rsidR="00CE239A" w:rsidRDefault="007D3447">
            <w:pPr>
              <w:pStyle w:val="Standard"/>
              <w:snapToGrid w:val="0"/>
              <w:ind w:left="494" w:hanging="494"/>
            </w:pPr>
            <w:r>
              <w:rPr>
                <w:rFonts w:eastAsia="標楷體"/>
              </w:rPr>
              <w:t>二、等級「普」之所有控制措施。</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2A" w14:textId="77777777" w:rsidR="00CE239A" w:rsidRDefault="007D3447">
            <w:pPr>
              <w:pStyle w:val="Standard"/>
              <w:snapToGrid w:val="0"/>
              <w:ind w:left="494" w:hanging="494"/>
              <w:jc w:val="both"/>
              <w:rPr>
                <w:rFonts w:eastAsia="標楷體"/>
              </w:rPr>
            </w:pPr>
            <w:r>
              <w:rPr>
                <w:rFonts w:eastAsia="標楷體"/>
              </w:rPr>
              <w:t>一、於部署環境中應針對相關資通安全威脅，進行更新與修補，並關閉不必要服務及埠口。</w:t>
            </w:r>
          </w:p>
          <w:p w14:paraId="45A61E2B" w14:textId="77777777" w:rsidR="00CE239A" w:rsidRDefault="007D3447">
            <w:pPr>
              <w:pStyle w:val="Standard"/>
              <w:snapToGrid w:val="0"/>
              <w:ind w:left="494" w:hanging="494"/>
              <w:jc w:val="both"/>
            </w:pPr>
            <w:r>
              <w:rPr>
                <w:rFonts w:eastAsia="標楷體"/>
              </w:rPr>
              <w:t>二、資通系統不使用預設密碼。</w:t>
            </w:r>
          </w:p>
        </w:tc>
      </w:tr>
      <w:tr w:rsidR="00CE239A" w14:paraId="45A61E30"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2D"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2E" w14:textId="77777777" w:rsidR="00CE239A" w:rsidRDefault="007D3447">
            <w:pPr>
              <w:pStyle w:val="Standard"/>
              <w:snapToGrid w:val="0"/>
              <w:rPr>
                <w:rFonts w:eastAsia="標楷體"/>
              </w:rPr>
            </w:pPr>
            <w:r>
              <w:rPr>
                <w:rFonts w:eastAsia="標楷體"/>
              </w:rPr>
              <w:t>系統發展生命週期委外階段</w:t>
            </w:r>
          </w:p>
        </w:tc>
        <w:tc>
          <w:tcPr>
            <w:tcW w:w="682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2F" w14:textId="77777777" w:rsidR="00CE239A" w:rsidRDefault="007D3447">
            <w:pPr>
              <w:pStyle w:val="Standard"/>
              <w:snapToGrid w:val="0"/>
              <w:jc w:val="both"/>
            </w:pPr>
            <w:r>
              <w:rPr>
                <w:rFonts w:eastAsia="標楷體"/>
              </w:rPr>
              <w:t>資通系統開發如委外辦理，應將系統發展生命週期各階段依等級將安全需求（含機密性、可用性、完整性）納入委外契約。</w:t>
            </w:r>
          </w:p>
        </w:tc>
      </w:tr>
      <w:tr w:rsidR="00CE239A" w14:paraId="45A61E35"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31"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32" w14:textId="77777777" w:rsidR="00CE239A" w:rsidRDefault="007D3447">
            <w:pPr>
              <w:pStyle w:val="Standard"/>
              <w:snapToGrid w:val="0"/>
              <w:rPr>
                <w:rFonts w:eastAsia="標楷體"/>
              </w:rPr>
            </w:pPr>
            <w:r>
              <w:rPr>
                <w:rFonts w:eastAsia="標楷體"/>
              </w:rPr>
              <w:t>獲得程序</w:t>
            </w:r>
          </w:p>
        </w:tc>
        <w:tc>
          <w:tcPr>
            <w:tcW w:w="46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E33" w14:textId="77777777" w:rsidR="00CE239A" w:rsidRDefault="007D3447">
            <w:pPr>
              <w:pStyle w:val="Standard"/>
              <w:snapToGrid w:val="0"/>
              <w:jc w:val="both"/>
              <w:rPr>
                <w:rFonts w:eastAsia="標楷體"/>
              </w:rPr>
            </w:pPr>
            <w:r>
              <w:rPr>
                <w:rFonts w:eastAsia="標楷體"/>
              </w:rPr>
              <w:t>開發、測試及正式作業環境應為區隔。</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34" w14:textId="77777777" w:rsidR="00CE239A" w:rsidRDefault="007D3447">
            <w:pPr>
              <w:pStyle w:val="Standard"/>
              <w:snapToGrid w:val="0"/>
              <w:jc w:val="both"/>
              <w:rPr>
                <w:rFonts w:eastAsia="標楷體"/>
              </w:rPr>
            </w:pPr>
            <w:r>
              <w:rPr>
                <w:rFonts w:eastAsia="標楷體"/>
              </w:rPr>
              <w:t>無要求。</w:t>
            </w:r>
          </w:p>
        </w:tc>
      </w:tr>
      <w:tr w:rsidR="00CE239A" w14:paraId="45A61E39"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36"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37" w14:textId="77777777" w:rsidR="00CE239A" w:rsidRDefault="007D3447">
            <w:pPr>
              <w:pStyle w:val="Standard"/>
              <w:snapToGrid w:val="0"/>
              <w:rPr>
                <w:rFonts w:eastAsia="標楷體"/>
              </w:rPr>
            </w:pPr>
            <w:r>
              <w:rPr>
                <w:rFonts w:eastAsia="標楷體"/>
              </w:rPr>
              <w:t>系統文件</w:t>
            </w:r>
          </w:p>
        </w:tc>
        <w:tc>
          <w:tcPr>
            <w:tcW w:w="682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38" w14:textId="77777777" w:rsidR="00CE239A" w:rsidRDefault="007D3447">
            <w:pPr>
              <w:pStyle w:val="Standard"/>
              <w:snapToGrid w:val="0"/>
              <w:jc w:val="both"/>
              <w:rPr>
                <w:rFonts w:eastAsia="標楷體"/>
              </w:rPr>
            </w:pPr>
            <w:r>
              <w:rPr>
                <w:rFonts w:eastAsia="標楷體"/>
              </w:rPr>
              <w:t>應儲存與管理系統發展生命週期之相關文件。</w:t>
            </w:r>
          </w:p>
        </w:tc>
      </w:tr>
      <w:tr w:rsidR="00CE239A" w14:paraId="45A61E43" w14:textId="77777777">
        <w:tblPrEx>
          <w:tblCellMar>
            <w:top w:w="0" w:type="dxa"/>
            <w:bottom w:w="0" w:type="dxa"/>
          </w:tblCellMar>
        </w:tblPrEx>
        <w:tc>
          <w:tcPr>
            <w:tcW w:w="99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3A" w14:textId="77777777" w:rsidR="00CE239A" w:rsidRDefault="007D3447">
            <w:pPr>
              <w:pStyle w:val="Standard"/>
              <w:snapToGrid w:val="0"/>
              <w:jc w:val="both"/>
              <w:rPr>
                <w:rFonts w:eastAsia="標楷體"/>
              </w:rPr>
            </w:pPr>
            <w:r>
              <w:rPr>
                <w:rFonts w:eastAsia="標楷體"/>
              </w:rPr>
              <w:t>系統與通訊保護</w:t>
            </w:r>
          </w:p>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3B" w14:textId="77777777" w:rsidR="00CE239A" w:rsidRDefault="007D3447">
            <w:pPr>
              <w:pStyle w:val="Standard"/>
              <w:snapToGrid w:val="0"/>
              <w:rPr>
                <w:rFonts w:eastAsia="標楷體"/>
              </w:rPr>
            </w:pPr>
            <w:r>
              <w:rPr>
                <w:rFonts w:eastAsia="標楷體"/>
              </w:rPr>
              <w:t>傳輸之機密性與完整性</w:t>
            </w:r>
          </w:p>
        </w:tc>
        <w:tc>
          <w:tcPr>
            <w:tcW w:w="2387"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E3C" w14:textId="77777777" w:rsidR="00CE239A" w:rsidRDefault="007D3447">
            <w:pPr>
              <w:pStyle w:val="Standard"/>
              <w:snapToGrid w:val="0"/>
              <w:ind w:left="494" w:hanging="494"/>
              <w:jc w:val="both"/>
            </w:pPr>
            <w:r>
              <w:rPr>
                <w:rFonts w:eastAsia="標楷體"/>
              </w:rPr>
              <w:t>一、資通系統應採用加密機制，以防止未授權之資訊揭露或偵測資訊之變更。但傳輸過程中有替代之實體保護措施者，不在此限。</w:t>
            </w:r>
          </w:p>
          <w:p w14:paraId="45A61E3D" w14:textId="77777777" w:rsidR="00CE239A" w:rsidRDefault="007D3447">
            <w:pPr>
              <w:pStyle w:val="Standard"/>
              <w:snapToGrid w:val="0"/>
              <w:ind w:left="494" w:hanging="494"/>
              <w:jc w:val="both"/>
              <w:rPr>
                <w:rFonts w:eastAsia="標楷體"/>
              </w:rPr>
            </w:pPr>
            <w:r>
              <w:rPr>
                <w:rFonts w:eastAsia="標楷體"/>
              </w:rPr>
              <w:t>二、使用公開、國際機構驗證且未</w:t>
            </w:r>
            <w:r>
              <w:rPr>
                <w:rFonts w:eastAsia="標楷體"/>
              </w:rPr>
              <w:lastRenderedPageBreak/>
              <w:t>遭破解之演算法。</w:t>
            </w:r>
          </w:p>
          <w:p w14:paraId="45A61E3E" w14:textId="77777777" w:rsidR="00CE239A" w:rsidRDefault="007D3447">
            <w:pPr>
              <w:pStyle w:val="Standard"/>
              <w:snapToGrid w:val="0"/>
              <w:ind w:left="494" w:hanging="494"/>
              <w:jc w:val="both"/>
              <w:rPr>
                <w:rFonts w:eastAsia="標楷體"/>
              </w:rPr>
            </w:pPr>
            <w:r>
              <w:rPr>
                <w:rFonts w:eastAsia="標楷體"/>
              </w:rPr>
              <w:t>三、支援演算法最大長度金鑰。</w:t>
            </w:r>
          </w:p>
          <w:p w14:paraId="45A61E3F" w14:textId="77777777" w:rsidR="00CE239A" w:rsidRDefault="007D3447">
            <w:pPr>
              <w:pStyle w:val="Standard"/>
              <w:snapToGrid w:val="0"/>
              <w:ind w:left="494" w:hanging="494"/>
              <w:jc w:val="both"/>
              <w:rPr>
                <w:rFonts w:eastAsia="標楷體"/>
              </w:rPr>
            </w:pPr>
            <w:r>
              <w:rPr>
                <w:rFonts w:eastAsia="標楷體"/>
              </w:rPr>
              <w:t>四、加密金鑰或憑證應定期更換。</w:t>
            </w:r>
          </w:p>
          <w:p w14:paraId="45A61E40" w14:textId="77777777" w:rsidR="00CE239A" w:rsidRDefault="007D3447">
            <w:pPr>
              <w:pStyle w:val="Standard"/>
              <w:snapToGrid w:val="0"/>
              <w:ind w:left="494" w:hanging="494"/>
              <w:jc w:val="both"/>
              <w:rPr>
                <w:rFonts w:eastAsia="標楷體"/>
              </w:rPr>
            </w:pPr>
            <w:r>
              <w:rPr>
                <w:rFonts w:eastAsia="標楷體"/>
              </w:rPr>
              <w:t>五、伺服器端之金鑰保管應訂定管理規範及實施應有之安全防護措施。</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E41" w14:textId="77777777" w:rsidR="00CE239A" w:rsidRDefault="007D3447">
            <w:pPr>
              <w:pStyle w:val="Standard"/>
              <w:snapToGrid w:val="0"/>
              <w:jc w:val="both"/>
              <w:rPr>
                <w:rFonts w:eastAsia="標楷體"/>
              </w:rPr>
            </w:pPr>
            <w:r>
              <w:rPr>
                <w:rFonts w:eastAsia="標楷體"/>
              </w:rPr>
              <w:lastRenderedPageBreak/>
              <w:t>無要求。</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42" w14:textId="77777777" w:rsidR="00CE239A" w:rsidRDefault="007D3447">
            <w:pPr>
              <w:pStyle w:val="Standard"/>
              <w:snapToGrid w:val="0"/>
              <w:jc w:val="both"/>
              <w:rPr>
                <w:rFonts w:eastAsia="標楷體"/>
              </w:rPr>
            </w:pPr>
            <w:r>
              <w:rPr>
                <w:rFonts w:eastAsia="標楷體"/>
              </w:rPr>
              <w:t>無要求。</w:t>
            </w:r>
          </w:p>
        </w:tc>
      </w:tr>
      <w:tr w:rsidR="00CE239A" w14:paraId="45A61E49"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44"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45" w14:textId="77777777" w:rsidR="00CE239A" w:rsidRDefault="007D3447">
            <w:pPr>
              <w:pStyle w:val="Standard"/>
              <w:snapToGrid w:val="0"/>
              <w:rPr>
                <w:rFonts w:eastAsia="標楷體"/>
              </w:rPr>
            </w:pPr>
            <w:r>
              <w:rPr>
                <w:rFonts w:eastAsia="標楷體"/>
              </w:rPr>
              <w:t>資料儲存之安全</w:t>
            </w:r>
          </w:p>
        </w:tc>
        <w:tc>
          <w:tcPr>
            <w:tcW w:w="2387"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E46" w14:textId="77777777" w:rsidR="00CE239A" w:rsidRDefault="007D3447">
            <w:pPr>
              <w:pStyle w:val="Standard"/>
              <w:snapToGrid w:val="0"/>
              <w:jc w:val="both"/>
              <w:rPr>
                <w:rFonts w:eastAsia="標楷體"/>
              </w:rPr>
            </w:pPr>
            <w:r>
              <w:rPr>
                <w:rFonts w:eastAsia="標楷體"/>
              </w:rPr>
              <w:t>資通系統重要組態設定檔案及其他具保護需求之資訊應加密或以其他適當方式儲存。</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E47" w14:textId="77777777" w:rsidR="00CE239A" w:rsidRDefault="007D3447">
            <w:pPr>
              <w:pStyle w:val="Standard"/>
              <w:snapToGrid w:val="0"/>
              <w:jc w:val="both"/>
              <w:rPr>
                <w:rFonts w:eastAsia="標楷體"/>
              </w:rPr>
            </w:pPr>
            <w:r>
              <w:rPr>
                <w:rFonts w:eastAsia="標楷體"/>
              </w:rPr>
              <w:t>無要求。</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48" w14:textId="77777777" w:rsidR="00CE239A" w:rsidRDefault="007D3447">
            <w:pPr>
              <w:pStyle w:val="Standard"/>
              <w:snapToGrid w:val="0"/>
              <w:jc w:val="both"/>
              <w:rPr>
                <w:rFonts w:eastAsia="標楷體"/>
              </w:rPr>
            </w:pPr>
            <w:r>
              <w:rPr>
                <w:rFonts w:eastAsia="標楷體"/>
              </w:rPr>
              <w:t>無要求。</w:t>
            </w:r>
          </w:p>
        </w:tc>
      </w:tr>
      <w:tr w:rsidR="00CE239A" w14:paraId="45A61E4F" w14:textId="77777777">
        <w:tblPrEx>
          <w:tblCellMar>
            <w:top w:w="0" w:type="dxa"/>
            <w:bottom w:w="0" w:type="dxa"/>
          </w:tblCellMar>
        </w:tblPrEx>
        <w:tc>
          <w:tcPr>
            <w:tcW w:w="99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4A" w14:textId="77777777" w:rsidR="00CE239A" w:rsidRDefault="007D3447">
            <w:pPr>
              <w:pStyle w:val="Standard"/>
              <w:snapToGrid w:val="0"/>
              <w:jc w:val="both"/>
              <w:rPr>
                <w:rFonts w:eastAsia="標楷體"/>
                <w:bCs/>
              </w:rPr>
            </w:pPr>
            <w:r>
              <w:rPr>
                <w:rFonts w:eastAsia="標楷體"/>
                <w:bCs/>
              </w:rPr>
              <w:t>系統與資訊完整性</w:t>
            </w:r>
          </w:p>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4B" w14:textId="77777777" w:rsidR="00CE239A" w:rsidRDefault="007D3447">
            <w:pPr>
              <w:pStyle w:val="Standard"/>
              <w:snapToGrid w:val="0"/>
              <w:rPr>
                <w:rFonts w:eastAsia="標楷體"/>
              </w:rPr>
            </w:pPr>
            <w:r>
              <w:rPr>
                <w:rFonts w:eastAsia="標楷體"/>
              </w:rPr>
              <w:t>漏洞修復</w:t>
            </w:r>
          </w:p>
        </w:tc>
        <w:tc>
          <w:tcPr>
            <w:tcW w:w="465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5A61E4C" w14:textId="77777777" w:rsidR="00CE239A" w:rsidRDefault="007D3447">
            <w:pPr>
              <w:pStyle w:val="Standard"/>
              <w:snapToGrid w:val="0"/>
              <w:ind w:left="494" w:hanging="494"/>
            </w:pPr>
            <w:r>
              <w:rPr>
                <w:rFonts w:eastAsia="標楷體"/>
              </w:rPr>
              <w:t>一、定期確認資通系統相關漏洞修復之狀態。</w:t>
            </w:r>
          </w:p>
          <w:p w14:paraId="45A61E4D" w14:textId="77777777" w:rsidR="00CE239A" w:rsidRDefault="007D3447">
            <w:pPr>
              <w:pStyle w:val="Standard"/>
              <w:snapToGrid w:val="0"/>
              <w:ind w:left="494" w:hanging="494"/>
            </w:pPr>
            <w:r>
              <w:rPr>
                <w:rFonts w:eastAsia="標楷體"/>
              </w:rPr>
              <w:t>二、等級「普」之所有控制措施。</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4E" w14:textId="77777777" w:rsidR="00CE239A" w:rsidRDefault="007D3447">
            <w:pPr>
              <w:pStyle w:val="Standard"/>
              <w:snapToGrid w:val="0"/>
              <w:jc w:val="both"/>
            </w:pPr>
            <w:r>
              <w:rPr>
                <w:rFonts w:eastAsia="標楷體"/>
              </w:rPr>
              <w:t>系統之漏洞修復應測試有效性及潛在影響，並定期更新。</w:t>
            </w:r>
          </w:p>
        </w:tc>
      </w:tr>
      <w:tr w:rsidR="00CE239A" w14:paraId="45A61E57"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50"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51" w14:textId="77777777" w:rsidR="00CE239A" w:rsidRDefault="007D3447">
            <w:pPr>
              <w:pStyle w:val="Standard"/>
              <w:snapToGrid w:val="0"/>
              <w:rPr>
                <w:rFonts w:eastAsia="標楷體"/>
              </w:rPr>
            </w:pPr>
            <w:r>
              <w:rPr>
                <w:rFonts w:eastAsia="標楷體"/>
              </w:rPr>
              <w:t>資通系統監控</w:t>
            </w:r>
          </w:p>
        </w:tc>
        <w:tc>
          <w:tcPr>
            <w:tcW w:w="2387"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E52" w14:textId="77777777" w:rsidR="00CE239A" w:rsidRDefault="007D3447">
            <w:pPr>
              <w:pStyle w:val="Standard"/>
              <w:snapToGrid w:val="0"/>
              <w:ind w:left="494" w:hanging="494"/>
              <w:jc w:val="both"/>
            </w:pPr>
            <w:r>
              <w:rPr>
                <w:rFonts w:eastAsia="標楷體"/>
              </w:rPr>
              <w:t>一、資通系統應採用自動化工具監控進出之通信流量，並於發現不尋常或未授權之活動時，針對該事件進行分析。</w:t>
            </w:r>
          </w:p>
          <w:p w14:paraId="45A61E53" w14:textId="77777777" w:rsidR="00CE239A" w:rsidRDefault="007D3447">
            <w:pPr>
              <w:pStyle w:val="Standard"/>
              <w:snapToGrid w:val="0"/>
              <w:ind w:left="494" w:hanging="494"/>
              <w:jc w:val="both"/>
            </w:pPr>
            <w:r>
              <w:rPr>
                <w:rFonts w:eastAsia="標楷體"/>
              </w:rPr>
              <w:t>二、等級「中」之所有控制措施。</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E54" w14:textId="77777777" w:rsidR="00CE239A" w:rsidRDefault="007D3447">
            <w:pPr>
              <w:pStyle w:val="Standard"/>
              <w:snapToGrid w:val="0"/>
              <w:ind w:left="521" w:hanging="521"/>
              <w:jc w:val="both"/>
            </w:pPr>
            <w:r>
              <w:rPr>
                <w:rFonts w:eastAsia="標楷體"/>
              </w:rPr>
              <w:t>一、監控資通系統，以偵測攻擊與未授權之連線，並識別資通系統之未授權使用。</w:t>
            </w:r>
          </w:p>
          <w:p w14:paraId="45A61E55" w14:textId="77777777" w:rsidR="00CE239A" w:rsidRDefault="007D3447">
            <w:pPr>
              <w:pStyle w:val="Standard"/>
              <w:snapToGrid w:val="0"/>
              <w:ind w:left="521" w:hanging="521"/>
              <w:jc w:val="both"/>
            </w:pPr>
            <w:r>
              <w:rPr>
                <w:rFonts w:eastAsia="標楷體"/>
              </w:rPr>
              <w:t>二、等級「普」之所有控制措施。</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56" w14:textId="77777777" w:rsidR="00CE239A" w:rsidRDefault="007D3447">
            <w:pPr>
              <w:pStyle w:val="Standard"/>
              <w:snapToGrid w:val="0"/>
              <w:jc w:val="both"/>
            </w:pPr>
            <w:r>
              <w:rPr>
                <w:rFonts w:eastAsia="標楷體"/>
              </w:rPr>
              <w:t>發現資通系統有被入侵跡象時，應通報機關特定人員。</w:t>
            </w:r>
          </w:p>
        </w:tc>
      </w:tr>
      <w:tr w:rsidR="00CE239A" w14:paraId="45A61E60" w14:textId="77777777">
        <w:tblPrEx>
          <w:tblCellMar>
            <w:top w:w="0" w:type="dxa"/>
            <w:bottom w:w="0" w:type="dxa"/>
          </w:tblCellMar>
        </w:tblPrEx>
        <w:tc>
          <w:tcPr>
            <w:tcW w:w="99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58" w14:textId="77777777" w:rsidR="00000000" w:rsidRDefault="007D3447"/>
        </w:tc>
        <w:tc>
          <w:tcPr>
            <w:tcW w:w="1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61E59" w14:textId="77777777" w:rsidR="00CE239A" w:rsidRDefault="007D3447">
            <w:pPr>
              <w:pStyle w:val="Standard"/>
              <w:snapToGrid w:val="0"/>
              <w:rPr>
                <w:rFonts w:eastAsia="標楷體"/>
              </w:rPr>
            </w:pPr>
            <w:r>
              <w:rPr>
                <w:rFonts w:eastAsia="標楷體"/>
              </w:rPr>
              <w:t>軟體及資訊完整性</w:t>
            </w:r>
          </w:p>
        </w:tc>
        <w:tc>
          <w:tcPr>
            <w:tcW w:w="2387"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E5A" w14:textId="77777777" w:rsidR="00CE239A" w:rsidRDefault="007D3447">
            <w:pPr>
              <w:pStyle w:val="Standard"/>
              <w:snapToGrid w:val="0"/>
              <w:ind w:left="494" w:hanging="494"/>
              <w:jc w:val="both"/>
            </w:pPr>
            <w:r>
              <w:rPr>
                <w:rFonts w:eastAsia="標楷體"/>
              </w:rPr>
              <w:t>一、應定期執行軟體與資訊完整性檢查。</w:t>
            </w:r>
          </w:p>
          <w:p w14:paraId="45A61E5B" w14:textId="77777777" w:rsidR="00CE239A" w:rsidRDefault="007D3447">
            <w:pPr>
              <w:pStyle w:val="Standard"/>
              <w:snapToGrid w:val="0"/>
              <w:ind w:left="494" w:hanging="494"/>
              <w:jc w:val="both"/>
            </w:pPr>
            <w:r>
              <w:rPr>
                <w:rFonts w:eastAsia="標楷體"/>
              </w:rPr>
              <w:t>二、等級「中」之所有控制措施。</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45A61E5C" w14:textId="77777777" w:rsidR="00CE239A" w:rsidRDefault="007D3447">
            <w:pPr>
              <w:pStyle w:val="Standard"/>
              <w:snapToGrid w:val="0"/>
              <w:ind w:left="494" w:hanging="494"/>
              <w:jc w:val="both"/>
            </w:pPr>
            <w:r>
              <w:rPr>
                <w:rFonts w:eastAsia="標楷體"/>
              </w:rPr>
              <w:t>一、使用完整性驗證工具，以偵測未授權變更特定軟體及資訊。</w:t>
            </w:r>
          </w:p>
          <w:p w14:paraId="45A61E5D" w14:textId="77777777" w:rsidR="00CE239A" w:rsidRDefault="007D3447">
            <w:pPr>
              <w:pStyle w:val="Standard"/>
              <w:snapToGrid w:val="0"/>
              <w:ind w:left="494" w:hanging="494"/>
              <w:jc w:val="both"/>
            </w:pPr>
            <w:r>
              <w:rPr>
                <w:rFonts w:eastAsia="標楷體"/>
              </w:rPr>
              <w:t>二、</w:t>
            </w:r>
            <w:r>
              <w:rPr>
                <w:rFonts w:eastAsia="標楷體"/>
              </w:rPr>
              <w:t>使用者輸入資料合法性檢查應置放於應用系統伺服器端。</w:t>
            </w:r>
          </w:p>
          <w:p w14:paraId="45A61E5E" w14:textId="77777777" w:rsidR="00CE239A" w:rsidRDefault="007D3447">
            <w:pPr>
              <w:pStyle w:val="Standard"/>
              <w:snapToGrid w:val="0"/>
              <w:ind w:left="494" w:hanging="494"/>
              <w:jc w:val="both"/>
            </w:pPr>
            <w:r>
              <w:rPr>
                <w:rFonts w:eastAsia="標楷體"/>
              </w:rPr>
              <w:t>三、發現違反完整性時，資通系統應實施機關</w:t>
            </w:r>
            <w:r>
              <w:rPr>
                <w:rFonts w:eastAsia="標楷體"/>
              </w:rPr>
              <w:lastRenderedPageBreak/>
              <w:t>指定之安全保護措施。</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1E5F" w14:textId="77777777" w:rsidR="00CE239A" w:rsidRDefault="007D3447">
            <w:pPr>
              <w:pStyle w:val="Standard"/>
              <w:snapToGrid w:val="0"/>
              <w:jc w:val="both"/>
              <w:rPr>
                <w:rFonts w:eastAsia="標楷體"/>
              </w:rPr>
            </w:pPr>
            <w:r>
              <w:rPr>
                <w:rFonts w:eastAsia="標楷體"/>
              </w:rPr>
              <w:lastRenderedPageBreak/>
              <w:t>無要求。</w:t>
            </w:r>
          </w:p>
        </w:tc>
      </w:tr>
    </w:tbl>
    <w:p w14:paraId="45A61E61" w14:textId="77777777" w:rsidR="00CE239A" w:rsidRDefault="007D3447">
      <w:pPr>
        <w:pStyle w:val="Standard"/>
        <w:widowControl w:val="0"/>
        <w:overflowPunct w:val="0"/>
        <w:jc w:val="both"/>
        <w:rPr>
          <w:rFonts w:eastAsia="標楷體"/>
        </w:rPr>
      </w:pPr>
      <w:r>
        <w:rPr>
          <w:rFonts w:eastAsia="標楷體"/>
        </w:rPr>
        <w:t>備註：特定非公務機關之中央目的事業主管機關得視實際需求，於符合本辦法規定之範圍內，另行訂定其所管特定非公務機關之系統防護基準。</w:t>
      </w:r>
    </w:p>
    <w:sectPr w:rsidR="00CE239A">
      <w:footerReference w:type="default" r:id="rId7"/>
      <w:pgSz w:w="11906" w:h="16838"/>
      <w:pgMar w:top="1440" w:right="1558" w:bottom="1440" w:left="180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1A7B" w14:textId="77777777" w:rsidR="00000000" w:rsidRDefault="007D3447">
      <w:r>
        <w:separator/>
      </w:r>
    </w:p>
  </w:endnote>
  <w:endnote w:type="continuationSeparator" w:id="0">
    <w:p w14:paraId="45A61A7D" w14:textId="77777777" w:rsidR="00000000" w:rsidRDefault="007D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 細明體">
    <w:charset w:val="00"/>
    <w:family w:val="moder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1A7F" w14:textId="77777777" w:rsidR="009B2A4B" w:rsidRDefault="007D3447">
    <w:pPr>
      <w:pStyle w:val="a9"/>
    </w:pPr>
    <w:r>
      <w:rPr>
        <w:noProof/>
      </w:rPr>
      <mc:AlternateContent>
        <mc:Choice Requires="wps">
          <w:drawing>
            <wp:anchor distT="0" distB="0" distL="114300" distR="114300" simplePos="0" relativeHeight="251659264" behindDoc="0" locked="0" layoutInCell="1" allowOverlap="1" wp14:anchorId="45A61A77" wp14:editId="45A61A78">
              <wp:simplePos x="0" y="0"/>
              <wp:positionH relativeFrom="margin">
                <wp:align>center</wp:align>
              </wp:positionH>
              <wp:positionV relativeFrom="paragraph">
                <wp:posOffset>720</wp:posOffset>
              </wp:positionV>
              <wp:extent cx="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14:paraId="45A61A79" w14:textId="77777777" w:rsidR="009B2A4B" w:rsidRDefault="007D3447">
                          <w:pPr>
                            <w:pStyle w:val="a9"/>
                          </w:pPr>
                          <w:r>
                            <w:rPr>
                              <w:rStyle w:val="ad"/>
                            </w:rPr>
                            <w:fldChar w:fldCharType="begin"/>
                          </w:r>
                          <w:r>
                            <w:rPr>
                              <w:rStyle w:val="ad"/>
                            </w:rPr>
                            <w:instrText xml:space="preserve"> PAGE </w:instrText>
                          </w:r>
                          <w:r>
                            <w:rPr>
                              <w:rStyle w:val="ad"/>
                            </w:rPr>
                            <w:fldChar w:fldCharType="separate"/>
                          </w:r>
                          <w:r>
                            <w:rPr>
                              <w:rStyle w:val="ad"/>
                            </w:rPr>
                            <w:t>23</w:t>
                          </w:r>
                          <w:r>
                            <w:rPr>
                              <w:rStyle w:val="ad"/>
                            </w:rPr>
                            <w:fldChar w:fldCharType="end"/>
                          </w:r>
                        </w:p>
                      </w:txbxContent>
                    </wps:txbx>
                    <wps:bodyPr wrap="none" lIns="0" tIns="0" rIns="0" bIns="0" compatLnSpc="0">
                      <a:spAutoFit/>
                    </wps:bodyPr>
                  </wps:wsp>
                </a:graphicData>
              </a:graphic>
            </wp:anchor>
          </w:drawing>
        </mc:Choice>
        <mc:Fallback>
          <w:pict>
            <v:shapetype w14:anchorId="45A61A77" id="_x0000_t202" coordsize="21600,21600" o:spt="202" path="m,l,21600r21600,l21600,xe">
              <v:stroke joinstyle="miter"/>
              <v:path gradientshapeok="t" o:connecttype="rect"/>
            </v:shapetype>
            <v:shape id="外框1" o:spid="_x0000_s1026"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" stroked="f">
              <v:fill opacity="0"/>
              <v:textbox style="mso-fit-shape-to-text:t" inset="0,0,0,0">
                <w:txbxContent>
                  <w:p w14:paraId="45A61A79" w14:textId="77777777" w:rsidR="009B2A4B" w:rsidRDefault="007D3447">
                    <w:pPr>
                      <w:pStyle w:val="a9"/>
                    </w:pPr>
                    <w:r>
                      <w:rPr>
                        <w:rStyle w:val="ad"/>
                      </w:rPr>
                      <w:fldChar w:fldCharType="begin"/>
                    </w:r>
                    <w:r>
                      <w:rPr>
                        <w:rStyle w:val="ad"/>
                      </w:rPr>
                      <w:instrText xml:space="preserve"> PAGE </w:instrText>
                    </w:r>
                    <w:r>
                      <w:rPr>
                        <w:rStyle w:val="ad"/>
                      </w:rPr>
                      <w:fldChar w:fldCharType="separate"/>
                    </w:r>
                    <w:r>
                      <w:rPr>
                        <w:rStyle w:val="ad"/>
                      </w:rPr>
                      <w:t>23</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1A77" w14:textId="77777777" w:rsidR="00000000" w:rsidRDefault="007D3447">
      <w:r>
        <w:rPr>
          <w:color w:val="000000"/>
        </w:rPr>
        <w:separator/>
      </w:r>
    </w:p>
  </w:footnote>
  <w:footnote w:type="continuationSeparator" w:id="0">
    <w:p w14:paraId="45A61A79" w14:textId="77777777" w:rsidR="00000000" w:rsidRDefault="007D3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AC5"/>
    <w:multiLevelType w:val="multilevel"/>
    <w:tmpl w:val="F7485160"/>
    <w:styleLink w:val="WW8Num12"/>
    <w:lvl w:ilvl="0">
      <w:start w:val="1"/>
      <w:numFmt w:val="japaneseCounting"/>
      <w:lvlText w:val="%1、"/>
      <w:lvlJc w:val="left"/>
      <w:pPr>
        <w:ind w:left="480" w:hanging="480"/>
      </w:pPr>
      <w:rPr>
        <w:rFonts w:ascii="標楷體" w:eastAsia="標楷體" w:hAnsi="標楷體" w:cs="標楷體"/>
        <w:color w:val="000000"/>
        <w:kern w:val="3"/>
        <w:szCs w:val="22"/>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523C20"/>
    <w:multiLevelType w:val="multilevel"/>
    <w:tmpl w:val="D0BC32E8"/>
    <w:styleLink w:val="WW8Num1"/>
    <w:lvl w:ilvl="0">
      <w:start w:val="1"/>
      <w:numFmt w:val="japaneseCounting"/>
      <w:lvlText w:val="%1、"/>
      <w:lvlJc w:val="left"/>
      <w:pPr>
        <w:ind w:left="460" w:hanging="460"/>
      </w:pPr>
      <w:rPr>
        <w:rFonts w:ascii="標楷體" w:eastAsia="標楷體" w:hAnsi="標楷體" w:cs="標楷體"/>
        <w:color w:val="000000"/>
        <w:kern w:val="3"/>
        <w:szCs w:val="22"/>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1AE7273"/>
    <w:multiLevelType w:val="multilevel"/>
    <w:tmpl w:val="D97AAA08"/>
    <w:styleLink w:val="WW8Num10"/>
    <w:lvl w:ilvl="0">
      <w:start w:val="1"/>
      <w:numFmt w:val="japaneseCounting"/>
      <w:lvlText w:val="%1、"/>
      <w:lvlJc w:val="left"/>
      <w:pPr>
        <w:ind w:left="480" w:hanging="480"/>
      </w:pPr>
      <w:rPr>
        <w:rFonts w:ascii="標楷體" w:eastAsia="標楷體" w:hAnsi="標楷體" w:cs="標楷體"/>
        <w:kern w:val="3"/>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8012165"/>
    <w:multiLevelType w:val="multilevel"/>
    <w:tmpl w:val="98B61E56"/>
    <w:styleLink w:val="WW8Num13"/>
    <w:lvl w:ilvl="0">
      <w:start w:val="1"/>
      <w:numFmt w:val="japaneseCounting"/>
      <w:lvlText w:val="%1、"/>
      <w:lvlJc w:val="left"/>
      <w:pPr>
        <w:ind w:left="480" w:hanging="480"/>
      </w:pPr>
      <w:rPr>
        <w:rFonts w:ascii="標楷體" w:eastAsia="標楷體" w:hAnsi="標楷體" w:cs="標楷體"/>
        <w:kern w:val="3"/>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DE726A"/>
    <w:multiLevelType w:val="multilevel"/>
    <w:tmpl w:val="32621ECE"/>
    <w:styleLink w:val="WW8Num9"/>
    <w:lvl w:ilvl="0">
      <w:start w:val="1"/>
      <w:numFmt w:val="japaneseCounting"/>
      <w:lvlText w:val="%1、"/>
      <w:lvlJc w:val="left"/>
      <w:pPr>
        <w:ind w:left="480" w:hanging="480"/>
      </w:pPr>
      <w:rPr>
        <w:rFonts w:ascii="標楷體" w:eastAsia="標楷體" w:hAnsi="標楷體" w:cs="標楷體"/>
        <w:color w:val="000000"/>
        <w:kern w:val="3"/>
        <w:szCs w:val="22"/>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49A5B3C"/>
    <w:multiLevelType w:val="multilevel"/>
    <w:tmpl w:val="998AB4BE"/>
    <w:styleLink w:val="WW8Num14"/>
    <w:lvl w:ilvl="0">
      <w:start w:val="1"/>
      <w:numFmt w:val="japaneseCounting"/>
      <w:lvlText w:val="%1、"/>
      <w:lvlJc w:val="left"/>
      <w:pPr>
        <w:ind w:left="480" w:hanging="480"/>
      </w:pPr>
      <w:rPr>
        <w:rFonts w:ascii="標楷體" w:eastAsia="標楷體" w:hAnsi="標楷體" w:cs="標楷體"/>
        <w:kern w:val="3"/>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CB716B5"/>
    <w:multiLevelType w:val="multilevel"/>
    <w:tmpl w:val="BFB87E02"/>
    <w:styleLink w:val="WW8Num15"/>
    <w:lvl w:ilvl="0">
      <w:start w:val="1"/>
      <w:numFmt w:val="japaneseCounting"/>
      <w:lvlText w:val="%1、"/>
      <w:lvlJc w:val="left"/>
      <w:pPr>
        <w:ind w:left="810" w:hanging="8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831675B"/>
    <w:multiLevelType w:val="multilevel"/>
    <w:tmpl w:val="CE32CC52"/>
    <w:styleLink w:val="WW8Num16"/>
    <w:lvl w:ilvl="0">
      <w:start w:val="1"/>
      <w:numFmt w:val="japaneseCounting"/>
      <w:lvlText w:val="%1、"/>
      <w:lvlJc w:val="left"/>
      <w:pPr>
        <w:ind w:left="798" w:hanging="480"/>
      </w:pPr>
      <w:rPr>
        <w:color w:val="FF0000"/>
        <w:sz w:val="24"/>
        <w:szCs w:val="24"/>
        <w:lang w:val="en-US"/>
      </w:rPr>
    </w:lvl>
    <w:lvl w:ilvl="1">
      <w:start w:val="1"/>
      <w:numFmt w:val="ideographTraditional"/>
      <w:lvlText w:val="%2、"/>
      <w:lvlJc w:val="left"/>
      <w:pPr>
        <w:ind w:left="2271" w:hanging="480"/>
      </w:pPr>
    </w:lvl>
    <w:lvl w:ilvl="2">
      <w:start w:val="1"/>
      <w:numFmt w:val="lowerRoman"/>
      <w:lvlText w:val="%3."/>
      <w:lvlJc w:val="right"/>
      <w:pPr>
        <w:ind w:left="2751" w:hanging="480"/>
      </w:pPr>
    </w:lvl>
    <w:lvl w:ilvl="3">
      <w:start w:val="1"/>
      <w:numFmt w:val="decimal"/>
      <w:lvlText w:val="%4."/>
      <w:lvlJc w:val="left"/>
      <w:pPr>
        <w:ind w:left="3231" w:hanging="480"/>
      </w:pPr>
    </w:lvl>
    <w:lvl w:ilvl="4">
      <w:start w:val="1"/>
      <w:numFmt w:val="ideographTraditional"/>
      <w:lvlText w:val="%5、"/>
      <w:lvlJc w:val="left"/>
      <w:pPr>
        <w:ind w:left="3711" w:hanging="480"/>
      </w:pPr>
    </w:lvl>
    <w:lvl w:ilvl="5">
      <w:start w:val="1"/>
      <w:numFmt w:val="lowerRoman"/>
      <w:lvlText w:val="%6."/>
      <w:lvlJc w:val="right"/>
      <w:pPr>
        <w:ind w:left="4191" w:hanging="480"/>
      </w:pPr>
    </w:lvl>
    <w:lvl w:ilvl="6">
      <w:start w:val="1"/>
      <w:numFmt w:val="decimal"/>
      <w:lvlText w:val="%7."/>
      <w:lvlJc w:val="left"/>
      <w:pPr>
        <w:ind w:left="4671" w:hanging="480"/>
      </w:pPr>
    </w:lvl>
    <w:lvl w:ilvl="7">
      <w:start w:val="1"/>
      <w:numFmt w:val="ideographTraditional"/>
      <w:lvlText w:val="%8、"/>
      <w:lvlJc w:val="left"/>
      <w:pPr>
        <w:ind w:left="5151" w:hanging="480"/>
      </w:pPr>
    </w:lvl>
    <w:lvl w:ilvl="8">
      <w:start w:val="1"/>
      <w:numFmt w:val="lowerRoman"/>
      <w:lvlText w:val="%9."/>
      <w:lvlJc w:val="right"/>
      <w:pPr>
        <w:ind w:left="5631" w:hanging="480"/>
      </w:pPr>
    </w:lvl>
  </w:abstractNum>
  <w:abstractNum w:abstractNumId="8" w15:restartNumberingAfterBreak="0">
    <w:nsid w:val="3C9E28FF"/>
    <w:multiLevelType w:val="multilevel"/>
    <w:tmpl w:val="0BD8E13A"/>
    <w:styleLink w:val="WW8Num2"/>
    <w:lvl w:ilvl="0">
      <w:start w:val="1"/>
      <w:numFmt w:val="japaneseCounting"/>
      <w:lvlText w:val="%1、"/>
      <w:lvlJc w:val="left"/>
      <w:pPr>
        <w:ind w:left="1473" w:hanging="480"/>
      </w:pPr>
      <w:rPr>
        <w:lang w:val="en-US"/>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9" w15:restartNumberingAfterBreak="0">
    <w:nsid w:val="44BD4A52"/>
    <w:multiLevelType w:val="multilevel"/>
    <w:tmpl w:val="E1948C82"/>
    <w:styleLink w:val="WW8Num6"/>
    <w:lvl w:ilvl="0">
      <w:start w:val="1"/>
      <w:numFmt w:val="japaneseCounting"/>
      <w:lvlText w:val="%1、"/>
      <w:lvlJc w:val="left"/>
      <w:pPr>
        <w:ind w:left="480" w:hanging="480"/>
      </w:pPr>
      <w:rPr>
        <w:rFonts w:ascii="標楷體" w:eastAsia="標楷體" w:hAnsi="標楷體" w:cs="標楷體"/>
        <w:kern w:val="3"/>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A4F07A9"/>
    <w:multiLevelType w:val="multilevel"/>
    <w:tmpl w:val="07CEEDD8"/>
    <w:styleLink w:val="WW8Num11"/>
    <w:lvl w:ilvl="0">
      <w:start w:val="1"/>
      <w:numFmt w:val="japaneseCounting"/>
      <w:lvlText w:val="%1、"/>
      <w:lvlJc w:val="left"/>
      <w:pPr>
        <w:ind w:left="480" w:hanging="480"/>
      </w:pPr>
      <w:rPr>
        <w:rFonts w:ascii="Calibri" w:eastAsia="標楷體" w:hAnsi="Calibri" w:cs="Calibri"/>
        <w:kern w:val="3"/>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C0F68E5"/>
    <w:multiLevelType w:val="multilevel"/>
    <w:tmpl w:val="D870C9AE"/>
    <w:styleLink w:val="WW8Num4"/>
    <w:lvl w:ilvl="0">
      <w:start w:val="1"/>
      <w:numFmt w:val="japaneseCounting"/>
      <w:lvlText w:val="%1、"/>
      <w:lvlJc w:val="left"/>
      <w:pPr>
        <w:ind w:left="460" w:hanging="460"/>
      </w:pPr>
      <w:rPr>
        <w:rFonts w:ascii="標楷體" w:eastAsia="標楷體" w:hAnsi="標楷體" w:cs="標楷體"/>
        <w:color w:val="000000"/>
        <w:kern w:val="3"/>
        <w:szCs w:val="22"/>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9B75057"/>
    <w:multiLevelType w:val="multilevel"/>
    <w:tmpl w:val="A4327F0C"/>
    <w:styleLink w:val="WW8Num5"/>
    <w:lvl w:ilvl="0">
      <w:start w:val="1"/>
      <w:numFmt w:val="japaneseCounting"/>
      <w:lvlText w:val="%1、"/>
      <w:lvlJc w:val="left"/>
      <w:pPr>
        <w:ind w:left="460" w:hanging="460"/>
      </w:pPr>
      <w:rPr>
        <w:rFonts w:ascii="標楷體" w:eastAsia="標楷體" w:hAnsi="標楷體" w:cs="標楷體"/>
        <w:color w:val="000000"/>
        <w:kern w:val="3"/>
        <w:szCs w:val="22"/>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C2A4A17"/>
    <w:multiLevelType w:val="multilevel"/>
    <w:tmpl w:val="4016E982"/>
    <w:styleLink w:val="WW8Num7"/>
    <w:lvl w:ilvl="0">
      <w:start w:val="1"/>
      <w:numFmt w:val="japaneseCounting"/>
      <w:lvlText w:val="%1、"/>
      <w:lvlJc w:val="left"/>
      <w:pPr>
        <w:ind w:left="1473" w:hanging="480"/>
      </w:pPr>
      <w:rPr>
        <w:lang w:val="en-US"/>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14" w15:restartNumberingAfterBreak="0">
    <w:nsid w:val="727262BE"/>
    <w:multiLevelType w:val="multilevel"/>
    <w:tmpl w:val="DAA0CFAA"/>
    <w:styleLink w:val="WW8Num8"/>
    <w:lvl w:ilvl="0">
      <w:start w:val="1"/>
      <w:numFmt w:val="japaneseCounting"/>
      <w:lvlText w:val="%1、"/>
      <w:lvlJc w:val="left"/>
      <w:pPr>
        <w:ind w:left="810" w:hanging="81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4DA2D26"/>
    <w:multiLevelType w:val="multilevel"/>
    <w:tmpl w:val="974834B6"/>
    <w:styleLink w:val="WW8Num18"/>
    <w:lvl w:ilvl="0">
      <w:start w:val="1"/>
      <w:numFmt w:val="japaneseCounting"/>
      <w:lvlText w:val="%1、"/>
      <w:lvlJc w:val="left"/>
      <w:pPr>
        <w:ind w:left="480" w:hanging="480"/>
      </w:pPr>
      <w:rPr>
        <w:rFonts w:ascii="標楷體" w:eastAsia="標楷體" w:hAnsi="標楷體" w:cs="標楷體"/>
        <w:color w:val="000000"/>
        <w:kern w:val="3"/>
        <w:szCs w:val="22"/>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65447B6"/>
    <w:multiLevelType w:val="multilevel"/>
    <w:tmpl w:val="BC42BD1E"/>
    <w:styleLink w:val="WW8Num3"/>
    <w:lvl w:ilvl="0">
      <w:start w:val="1"/>
      <w:numFmt w:val="japaneseCounting"/>
      <w:lvlText w:val="%1、"/>
      <w:lvlJc w:val="left"/>
      <w:pPr>
        <w:ind w:left="480" w:hanging="480"/>
      </w:pPr>
      <w:rPr>
        <w:rFonts w:ascii="標楷體" w:eastAsia="標楷體" w:hAnsi="標楷體" w:cs="標楷體"/>
        <w:color w:val="000000"/>
        <w:kern w:val="3"/>
        <w:szCs w:val="22"/>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67E22AC"/>
    <w:multiLevelType w:val="multilevel"/>
    <w:tmpl w:val="C78864A8"/>
    <w:styleLink w:val="WW8Num17"/>
    <w:lvl w:ilvl="0">
      <w:start w:val="1"/>
      <w:numFmt w:val="japaneseCounting"/>
      <w:lvlText w:val="%1、"/>
      <w:lvlJc w:val="left"/>
      <w:pPr>
        <w:ind w:left="460" w:hanging="460"/>
      </w:pPr>
      <w:rPr>
        <w:rFonts w:ascii="標楷體" w:eastAsia="標楷體" w:hAnsi="標楷體" w:cs="標楷體"/>
        <w:color w:val="000000"/>
        <w:kern w:val="3"/>
        <w:szCs w:val="22"/>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8"/>
  </w:num>
  <w:num w:numId="3">
    <w:abstractNumId w:val="16"/>
  </w:num>
  <w:num w:numId="4">
    <w:abstractNumId w:val="11"/>
  </w:num>
  <w:num w:numId="5">
    <w:abstractNumId w:val="12"/>
  </w:num>
  <w:num w:numId="6">
    <w:abstractNumId w:val="9"/>
  </w:num>
  <w:num w:numId="7">
    <w:abstractNumId w:val="13"/>
  </w:num>
  <w:num w:numId="8">
    <w:abstractNumId w:val="14"/>
  </w:num>
  <w:num w:numId="9">
    <w:abstractNumId w:val="4"/>
  </w:num>
  <w:num w:numId="10">
    <w:abstractNumId w:val="2"/>
  </w:num>
  <w:num w:numId="11">
    <w:abstractNumId w:val="10"/>
  </w:num>
  <w:num w:numId="12">
    <w:abstractNumId w:val="0"/>
  </w:num>
  <w:num w:numId="13">
    <w:abstractNumId w:val="3"/>
  </w:num>
  <w:num w:numId="14">
    <w:abstractNumId w:val="5"/>
  </w:num>
  <w:num w:numId="15">
    <w:abstractNumId w:val="6"/>
  </w:num>
  <w:num w:numId="16">
    <w:abstractNumId w:val="7"/>
  </w:num>
  <w:num w:numId="17">
    <w:abstractNumId w:val="17"/>
  </w:num>
  <w:num w:numId="18">
    <w:abstractNumId w:val="15"/>
  </w:num>
  <w:num w:numId="19">
    <w:abstractNumId w:val="16"/>
    <w:lvlOverride w:ilvl="0">
      <w:startOverride w:val="1"/>
    </w:lvlOverride>
  </w:num>
  <w:num w:numId="20">
    <w:abstractNumId w:val="12"/>
    <w:lvlOverride w:ilvl="0">
      <w:startOverride w:val="1"/>
    </w:lvlOverride>
  </w:num>
  <w:num w:numId="21">
    <w:abstractNumId w:val="3"/>
    <w:lvlOverride w:ilvl="0">
      <w:startOverride w:val="1"/>
    </w:lvlOverride>
  </w:num>
  <w:num w:numId="22">
    <w:abstractNumId w:val="15"/>
    <w:lvlOverride w:ilvl="0">
      <w:startOverride w:val="1"/>
    </w:lvlOverride>
  </w:num>
  <w:num w:numId="23">
    <w:abstractNumId w:val="9"/>
    <w:lvlOverride w:ilvl="0">
      <w:startOverride w:val="1"/>
    </w:lvlOverride>
  </w:num>
  <w:num w:numId="24">
    <w:abstractNumId w:val="11"/>
    <w:lvlOverride w:ilvl="0">
      <w:startOverride w:val="1"/>
    </w:lvlOverride>
  </w:num>
  <w:num w:numId="25">
    <w:abstractNumId w:val="17"/>
    <w:lvlOverride w:ilvl="0">
      <w:startOverride w:val="1"/>
    </w:lvlOverride>
  </w:num>
  <w:num w:numId="26">
    <w:abstractNumId w:val="2"/>
    <w:lvlOverride w:ilvl="0">
      <w:startOverride w:val="1"/>
    </w:lvlOverride>
  </w:num>
  <w:num w:numId="27">
    <w:abstractNumId w:val="0"/>
    <w:lvlOverride w:ilvl="0">
      <w:startOverride w:val="1"/>
    </w:lvlOverride>
  </w:num>
  <w:num w:numId="28">
    <w:abstractNumId w:val="5"/>
    <w:lvlOverride w:ilvl="0">
      <w:startOverride w:val="1"/>
    </w:lvlOverride>
  </w:num>
  <w:num w:numId="29">
    <w:abstractNumId w:val="1"/>
    <w:lvlOverride w:ilvl="0">
      <w:startOverride w:val="1"/>
    </w:lvlOverride>
  </w:num>
  <w:num w:numId="30">
    <w:abstractNumId w:val="4"/>
    <w:lvlOverride w:ilvl="0">
      <w:startOverride w:val="1"/>
    </w:lvlOverride>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E239A"/>
    <w:rsid w:val="007D3447"/>
    <w:rsid w:val="00CE23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1A77"/>
  <w15:docId w15:val="{7928CE02-B517-4107-992B-35F025E5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val="0"/>
      <w:spacing w:line="360" w:lineRule="atLeast"/>
      <w:ind w:right="113"/>
      <w:jc w:val="both"/>
    </w:pPr>
    <w:rPr>
      <w:rFonts w:ascii="全真楷書, 細明體" w:eastAsia="全真楷書, 細明體" w:hAnsi="全真楷書, 細明體" w:cs="全真楷書, 細明體"/>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1">
    <w:name w:val="Contents 1"/>
    <w:basedOn w:val="Standard"/>
    <w:next w:val="Standard"/>
    <w:pPr>
      <w:widowControl w:val="0"/>
    </w:pPr>
    <w:rPr>
      <w:rFonts w:eastAsia="標楷體"/>
      <w:b/>
      <w:bCs/>
      <w:sz w:val="28"/>
    </w:rPr>
  </w:style>
  <w:style w:type="paragraph" w:customStyle="1" w:styleId="Contents3">
    <w:name w:val="Contents 3"/>
    <w:basedOn w:val="Standard"/>
    <w:next w:val="Standard"/>
    <w:pPr>
      <w:widowControl w:val="0"/>
      <w:ind w:firstLine="680"/>
    </w:pPr>
    <w:rPr>
      <w:rFonts w:eastAsia="標楷體"/>
      <w:bCs/>
    </w:rPr>
  </w:style>
  <w:style w:type="paragraph" w:customStyle="1" w:styleId="Contents5">
    <w:name w:val="Contents 5"/>
    <w:basedOn w:val="Standard"/>
    <w:next w:val="Standard"/>
    <w:pPr>
      <w:widowControl w:val="0"/>
      <w:ind w:left="1920" w:hanging="1920"/>
    </w:pPr>
    <w:rPr>
      <w:rFonts w:eastAsia="標楷體"/>
      <w:bCs/>
    </w:rPr>
  </w:style>
  <w:style w:type="paragraph" w:customStyle="1" w:styleId="a5">
    <w:name w:val="受文者"/>
    <w:basedOn w:val="Standard"/>
    <w:pPr>
      <w:widowControl w:val="0"/>
      <w:snapToGrid w:val="0"/>
      <w:spacing w:line="240" w:lineRule="atLeast"/>
    </w:pPr>
    <w:rPr>
      <w:rFonts w:ascii="Arial" w:eastAsia="標楷體" w:hAnsi="Arial" w:cs="Arial"/>
      <w:sz w:val="32"/>
      <w:szCs w:val="32"/>
    </w:rPr>
  </w:style>
  <w:style w:type="paragraph" w:customStyle="1" w:styleId="a6">
    <w:name w:val="第一條"/>
    <w:basedOn w:val="Standard"/>
    <w:pPr>
      <w:widowControl w:val="0"/>
      <w:spacing w:line="460" w:lineRule="exact"/>
      <w:ind w:left="625" w:hanging="625"/>
      <w:jc w:val="both"/>
    </w:pPr>
    <w:rPr>
      <w:rFonts w:eastAsia="標楷體"/>
      <w:spacing w:val="10"/>
      <w:sz w:val="26"/>
    </w:rPr>
  </w:style>
  <w:style w:type="paragraph" w:customStyle="1" w:styleId="a7">
    <w:name w:val="條一"/>
    <w:basedOn w:val="Standard"/>
    <w:pPr>
      <w:widowControl w:val="0"/>
      <w:spacing w:line="460" w:lineRule="exact"/>
      <w:ind w:left="850" w:hanging="225"/>
      <w:jc w:val="both"/>
    </w:pPr>
    <w:rPr>
      <w:rFonts w:eastAsia="標楷體"/>
      <w:spacing w:val="10"/>
      <w:sz w:val="26"/>
    </w:rPr>
  </w:style>
  <w:style w:type="paragraph" w:customStyle="1" w:styleId="Textbodyindent">
    <w:name w:val="Text body indent"/>
    <w:basedOn w:val="Standard"/>
    <w:pPr>
      <w:ind w:left="2119" w:hanging="319"/>
    </w:pPr>
    <w:rPr>
      <w:rFonts w:ascii="標楷體" w:eastAsia="標楷體" w:hAnsi="標楷體" w:cs="標楷體"/>
      <w:sz w:val="28"/>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customStyle="1" w:styleId="aa">
    <w:name w:val="公文(後續段落)"/>
    <w:pPr>
      <w:widowControl/>
      <w:snapToGrid w:val="0"/>
      <w:spacing w:line="578" w:lineRule="exact"/>
      <w:ind w:left="340"/>
      <w:textAlignment w:val="center"/>
    </w:pPr>
    <w:rPr>
      <w:rFonts w:ascii="Times New Roman" w:eastAsia="標楷體" w:hAnsi="Times New Roman" w:cs="Times New Roman"/>
      <w:sz w:val="32"/>
      <w:szCs w:val="20"/>
      <w:lang w:bidi="ar-SA"/>
    </w:rPr>
  </w:style>
  <w:style w:type="paragraph" w:styleId="ab">
    <w:name w:val="List Paragraph"/>
    <w:basedOn w:val="Standard"/>
    <w:pPr>
      <w:widowControl w:val="0"/>
      <w:ind w:left="480"/>
    </w:pPr>
    <w:rPr>
      <w:rFonts w:ascii="Calibri" w:eastAsia="Calibri" w:hAnsi="Calibri" w:cs="Calibri"/>
      <w:szCs w:val="22"/>
    </w:rPr>
  </w:style>
  <w:style w:type="paragraph" w:styleId="ac">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標楷體"/>
      <w:color w:val="000000"/>
      <w:kern w:val="3"/>
      <w:szCs w:val="22"/>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kern w:val="3"/>
      <w:szCs w:val="22"/>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color w:val="000000"/>
      <w:kern w:val="3"/>
      <w:szCs w:val="22"/>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color w:val="000000"/>
      <w:kern w:val="3"/>
      <w:szCs w:val="22"/>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kern w:val="3"/>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color w:val="000000"/>
      <w:kern w:val="3"/>
      <w:szCs w:val="22"/>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kern w:val="3"/>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標楷體" w:hAnsi="Calibri" w:cs="Calibri"/>
      <w:kern w:val="3"/>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color w:val="000000"/>
      <w:kern w:val="3"/>
      <w:szCs w:val="22"/>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標楷體"/>
      <w:kern w:val="3"/>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標楷體"/>
      <w:kern w:val="3"/>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FF0000"/>
      <w:sz w:val="24"/>
      <w:szCs w:val="24"/>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標楷體" w:eastAsia="標楷體" w:hAnsi="標楷體" w:cs="標楷體"/>
      <w:color w:val="000000"/>
      <w:kern w:val="3"/>
      <w:szCs w:val="22"/>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color w:val="000000"/>
      <w:kern w:val="3"/>
      <w:szCs w:val="22"/>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styleId="ad">
    <w:name w:val="page number"/>
    <w:basedOn w:val="a0"/>
  </w:style>
  <w:style w:type="character" w:customStyle="1" w:styleId="ae">
    <w:name w:val="清單段落 字元"/>
    <w:rPr>
      <w:rFonts w:ascii="Calibri" w:eastAsia="Calibri" w:hAnsi="Calibri" w:cs="Calibri"/>
      <w:kern w:val="3"/>
      <w:sz w:val="24"/>
      <w:szCs w:val="22"/>
    </w:rPr>
  </w:style>
  <w:style w:type="character" w:customStyle="1" w:styleId="af">
    <w:name w:val="註解方塊文字 字元"/>
    <w:rPr>
      <w:rFonts w:ascii="Calibri Light" w:eastAsia="新細明體, PMingLiU" w:hAnsi="Calibri Light" w:cs="Times New Roman"/>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2051</Words>
  <Characters>11692</Characters>
  <Application>Microsoft Office Word</Application>
  <DocSecurity>0</DocSecurity>
  <Lines>97</Lines>
  <Paragraphs>27</Paragraphs>
  <ScaleCrop>false</ScaleCrop>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wlgong</dc:creator>
  <cp:keywords/>
  <cp:lastModifiedBy>鹽烤 研考</cp:lastModifiedBy>
  <cp:revision>2</cp:revision>
  <cp:lastPrinted>2021-08-19T12:39:00Z</cp:lastPrinted>
  <dcterms:created xsi:type="dcterms:W3CDTF">2021-09-14T01:09:00Z</dcterms:created>
  <dcterms:modified xsi:type="dcterms:W3CDTF">2021-09-14T01:09:00Z</dcterms:modified>
</cp:coreProperties>
</file>