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DE664" w14:textId="308AC08E" w:rsidR="004438C8" w:rsidRPr="005862AE" w:rsidRDefault="00CE2FC3">
      <w:pPr>
        <w:pStyle w:val="12"/>
        <w:jc w:val="center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6"/>
          <w:szCs w:val="36"/>
        </w:rPr>
        <w:t>彰化縣文化局視覺藝術申請展申請須知</w:t>
      </w:r>
    </w:p>
    <w:p w14:paraId="684C564E" w14:textId="77777777" w:rsidR="004438C8" w:rsidRPr="005862AE" w:rsidRDefault="004438C8">
      <w:pPr>
        <w:pStyle w:val="12"/>
        <w:jc w:val="center"/>
        <w:rPr>
          <w:rFonts w:ascii="標楷體" w:eastAsia="標楷體" w:hAnsi="標楷體" w:cs="標楷體"/>
          <w:color w:val="000000" w:themeColor="text1"/>
          <w:kern w:val="0"/>
          <w:sz w:val="36"/>
          <w:szCs w:val="36"/>
        </w:rPr>
      </w:pPr>
    </w:p>
    <w:p w14:paraId="5397CF38" w14:textId="77777777" w:rsidR="004438C8" w:rsidRPr="005862AE" w:rsidRDefault="00CE2FC3">
      <w:pPr>
        <w:pStyle w:val="12"/>
        <w:jc w:val="right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</w:rPr>
        <w:t>中華民國103年7月11日彰</w:t>
      </w:r>
      <w:proofErr w:type="gramStart"/>
      <w:r w:rsidRPr="005862AE">
        <w:rPr>
          <w:rFonts w:ascii="標楷體" w:eastAsia="標楷體" w:hAnsi="標楷體" w:cs="標楷體"/>
          <w:color w:val="000000" w:themeColor="text1"/>
        </w:rPr>
        <w:t>文演字第1030005285號</w:t>
      </w:r>
      <w:proofErr w:type="gramEnd"/>
      <w:r w:rsidRPr="005862AE">
        <w:rPr>
          <w:rFonts w:ascii="標楷體" w:eastAsia="標楷體" w:hAnsi="標楷體" w:cs="標楷體"/>
          <w:color w:val="000000" w:themeColor="text1"/>
        </w:rPr>
        <w:t>函下達</w:t>
      </w:r>
    </w:p>
    <w:p w14:paraId="01F56BDE" w14:textId="77777777" w:rsidR="004438C8" w:rsidRPr="005862AE" w:rsidRDefault="00CE2FC3">
      <w:pPr>
        <w:pStyle w:val="12"/>
        <w:jc w:val="right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</w:rPr>
        <w:t>中華民國106年1月12日彰</w:t>
      </w:r>
      <w:proofErr w:type="gramStart"/>
      <w:r w:rsidRPr="005862AE">
        <w:rPr>
          <w:rFonts w:ascii="標楷體" w:eastAsia="標楷體" w:hAnsi="標楷體" w:cs="標楷體"/>
          <w:color w:val="000000" w:themeColor="text1"/>
        </w:rPr>
        <w:t>文演字第1060000485號</w:t>
      </w:r>
      <w:proofErr w:type="gramEnd"/>
      <w:r w:rsidRPr="005862AE">
        <w:rPr>
          <w:rFonts w:ascii="標楷體" w:eastAsia="標楷體" w:hAnsi="標楷體" w:cs="標楷體"/>
          <w:color w:val="000000" w:themeColor="text1"/>
        </w:rPr>
        <w:t>函修正</w:t>
      </w:r>
    </w:p>
    <w:p w14:paraId="3F37D2EE" w14:textId="77777777" w:rsidR="004438C8" w:rsidRPr="005862AE" w:rsidRDefault="00CE2FC3">
      <w:pPr>
        <w:pStyle w:val="12"/>
        <w:jc w:val="right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</w:rPr>
        <w:t>中華民國108年2月18日</w:t>
      </w:r>
      <w:bookmarkStart w:id="0" w:name="__DdeLink__1892_359243615"/>
      <w:r w:rsidRPr="005862AE">
        <w:rPr>
          <w:rFonts w:ascii="標楷體" w:eastAsia="標楷體" w:hAnsi="標楷體" w:cs="標楷體"/>
          <w:color w:val="000000" w:themeColor="text1"/>
        </w:rPr>
        <w:t>彰</w:t>
      </w:r>
      <w:proofErr w:type="gramStart"/>
      <w:r w:rsidRPr="005862AE">
        <w:rPr>
          <w:rFonts w:ascii="標楷體" w:eastAsia="標楷體" w:hAnsi="標楷體" w:cs="標楷體"/>
          <w:color w:val="000000" w:themeColor="text1"/>
        </w:rPr>
        <w:t>文演字第1080001687號</w:t>
      </w:r>
      <w:proofErr w:type="gramEnd"/>
      <w:r w:rsidRPr="005862AE">
        <w:rPr>
          <w:rFonts w:ascii="標楷體" w:eastAsia="標楷體" w:hAnsi="標楷體" w:cs="標楷體"/>
          <w:color w:val="000000" w:themeColor="text1"/>
        </w:rPr>
        <w:t>函</w:t>
      </w:r>
      <w:bookmarkEnd w:id="0"/>
      <w:r w:rsidRPr="005862AE">
        <w:rPr>
          <w:rFonts w:ascii="標楷體" w:eastAsia="標楷體" w:hAnsi="標楷體" w:cs="標楷體"/>
          <w:color w:val="000000" w:themeColor="text1"/>
        </w:rPr>
        <w:t>修正</w:t>
      </w:r>
    </w:p>
    <w:p w14:paraId="5BA3BF8A" w14:textId="77777777" w:rsidR="004438C8" w:rsidRPr="005862AE" w:rsidRDefault="00CE2FC3">
      <w:pPr>
        <w:pStyle w:val="12"/>
        <w:jc w:val="right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</w:rPr>
        <w:t>中華民國111年1月21日彰</w:t>
      </w:r>
      <w:proofErr w:type="gramStart"/>
      <w:r w:rsidRPr="005862AE">
        <w:rPr>
          <w:rFonts w:ascii="標楷體" w:eastAsia="標楷體" w:hAnsi="標楷體" w:cs="標楷體"/>
          <w:color w:val="000000" w:themeColor="text1"/>
        </w:rPr>
        <w:t>文演字第1110001198號</w:t>
      </w:r>
      <w:proofErr w:type="gramEnd"/>
      <w:r w:rsidRPr="005862AE">
        <w:rPr>
          <w:rFonts w:ascii="標楷體" w:eastAsia="標楷體" w:hAnsi="標楷體" w:cs="標楷體"/>
          <w:color w:val="000000" w:themeColor="text1"/>
        </w:rPr>
        <w:t>函修正</w:t>
      </w:r>
    </w:p>
    <w:p w14:paraId="33F80220" w14:textId="5347E53E" w:rsidR="00BD1879" w:rsidRPr="005862AE" w:rsidRDefault="00BD1879" w:rsidP="00BD1879">
      <w:pPr>
        <w:pStyle w:val="12"/>
        <w:jc w:val="right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</w:rPr>
        <w:t>中華民國112年</w:t>
      </w:r>
      <w:r w:rsidR="006171DC" w:rsidRPr="005862AE">
        <w:rPr>
          <w:rFonts w:ascii="標楷體" w:eastAsia="標楷體" w:hAnsi="標楷體" w:cs="標楷體"/>
          <w:color w:val="000000" w:themeColor="text1"/>
        </w:rPr>
        <w:t>11</w:t>
      </w:r>
      <w:r w:rsidRPr="005862AE">
        <w:rPr>
          <w:rFonts w:ascii="標楷體" w:eastAsia="標楷體" w:hAnsi="標楷體" w:cs="標楷體"/>
          <w:color w:val="000000" w:themeColor="text1"/>
        </w:rPr>
        <w:t>月</w:t>
      </w:r>
      <w:r w:rsidR="006171DC" w:rsidRPr="005862AE">
        <w:rPr>
          <w:rFonts w:ascii="標楷體" w:eastAsia="標楷體" w:hAnsi="標楷體" w:cs="標楷體"/>
          <w:color w:val="000000" w:themeColor="text1"/>
        </w:rPr>
        <w:t>15</w:t>
      </w:r>
      <w:r w:rsidRPr="005862AE">
        <w:rPr>
          <w:rFonts w:ascii="標楷體" w:eastAsia="標楷體" w:hAnsi="標楷體" w:cs="標楷體"/>
          <w:color w:val="000000" w:themeColor="text1"/>
        </w:rPr>
        <w:t>日彰</w:t>
      </w:r>
      <w:proofErr w:type="gramStart"/>
      <w:r w:rsidRPr="005862AE">
        <w:rPr>
          <w:rFonts w:ascii="標楷體" w:eastAsia="標楷體" w:hAnsi="標楷體" w:cs="標楷體"/>
          <w:color w:val="000000" w:themeColor="text1"/>
        </w:rPr>
        <w:t>文演字第</w:t>
      </w:r>
      <w:r w:rsidR="006171DC" w:rsidRPr="005862AE">
        <w:rPr>
          <w:color w:val="000000" w:themeColor="text1"/>
          <w:shd w:val="clear" w:color="auto" w:fill="FFFFFF"/>
        </w:rPr>
        <w:t>1120013480</w:t>
      </w:r>
      <w:r w:rsidRPr="005862AE">
        <w:rPr>
          <w:rFonts w:ascii="標楷體" w:eastAsia="標楷體" w:hAnsi="標楷體" w:cs="標楷體"/>
          <w:color w:val="000000" w:themeColor="text1"/>
        </w:rPr>
        <w:t>號</w:t>
      </w:r>
      <w:proofErr w:type="gramEnd"/>
      <w:r w:rsidRPr="005862AE">
        <w:rPr>
          <w:rFonts w:ascii="標楷體" w:eastAsia="標楷體" w:hAnsi="標楷體" w:cs="標楷體"/>
          <w:color w:val="000000" w:themeColor="text1"/>
        </w:rPr>
        <w:t>函修正</w:t>
      </w:r>
    </w:p>
    <w:p w14:paraId="4C765C2B" w14:textId="77777777" w:rsidR="004438C8" w:rsidRPr="005862AE" w:rsidRDefault="004438C8">
      <w:pPr>
        <w:pStyle w:val="12"/>
        <w:jc w:val="right"/>
        <w:rPr>
          <w:rFonts w:ascii="標楷體" w:eastAsia="標楷體" w:hAnsi="標楷體" w:cs="標楷體"/>
          <w:color w:val="000000" w:themeColor="text1"/>
        </w:rPr>
      </w:pPr>
    </w:p>
    <w:p w14:paraId="73BAAF97" w14:textId="77777777" w:rsidR="004438C8" w:rsidRPr="005862AE" w:rsidRDefault="004438C8">
      <w:pPr>
        <w:pStyle w:val="12"/>
        <w:jc w:val="right"/>
        <w:rPr>
          <w:rFonts w:ascii="標楷體" w:eastAsia="標楷體" w:hAnsi="標楷體"/>
          <w:color w:val="000000" w:themeColor="text1"/>
        </w:rPr>
      </w:pPr>
    </w:p>
    <w:p w14:paraId="5BEF291E" w14:textId="77777777" w:rsidR="004438C8" w:rsidRPr="005862AE" w:rsidRDefault="00CE2FC3">
      <w:pPr>
        <w:pStyle w:val="10"/>
        <w:numPr>
          <w:ilvl w:val="0"/>
          <w:numId w:val="10"/>
        </w:numPr>
        <w:snapToGrid w:val="0"/>
        <w:spacing w:before="180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依據彰化縣文化局視覺藝術展覽作業要點第三點第一款訂定本須知。</w:t>
      </w:r>
    </w:p>
    <w:p w14:paraId="01094815" w14:textId="77777777" w:rsidR="004438C8" w:rsidRPr="005862AE" w:rsidRDefault="00CE2FC3">
      <w:pPr>
        <w:pStyle w:val="10"/>
        <w:numPr>
          <w:ilvl w:val="0"/>
          <w:numId w:val="2"/>
        </w:numPr>
        <w:snapToGrid w:val="0"/>
        <w:spacing w:before="180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申請資格：</w:t>
      </w:r>
    </w:p>
    <w:p w14:paraId="5C1EFB7C" w14:textId="77777777" w:rsidR="004438C8" w:rsidRPr="005862AE" w:rsidRDefault="00CE2FC3">
      <w:pPr>
        <w:pStyle w:val="a9"/>
        <w:numPr>
          <w:ilvl w:val="1"/>
          <w:numId w:val="3"/>
        </w:numPr>
        <w:snapToGrid w:val="0"/>
        <w:spacing w:before="180"/>
        <w:ind w:hanging="534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從事藝術創作或展覽策劃之個人、機關或團體。</w:t>
      </w:r>
    </w:p>
    <w:p w14:paraId="2BA2A42F" w14:textId="77777777" w:rsidR="004438C8" w:rsidRPr="005862AE" w:rsidRDefault="00CE2FC3">
      <w:pPr>
        <w:pStyle w:val="a9"/>
        <w:numPr>
          <w:ilvl w:val="1"/>
          <w:numId w:val="3"/>
        </w:numPr>
        <w:snapToGrid w:val="0"/>
        <w:spacing w:before="180" w:line="440" w:lineRule="exact"/>
        <w:ind w:left="1418" w:hanging="992"/>
        <w:rPr>
          <w:color w:val="000000" w:themeColor="text1"/>
        </w:rPr>
      </w:pPr>
      <w:proofErr w:type="gramStart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三</w:t>
      </w:r>
      <w:proofErr w:type="gramEnd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年內未曾於彰化縣文化局(以下簡稱本局)各展場辦理個展或參與五人(含)以下之聯展者。</w:t>
      </w:r>
    </w:p>
    <w:p w14:paraId="19815FBD" w14:textId="77777777" w:rsidR="004438C8" w:rsidRPr="005862AE" w:rsidRDefault="00CE2FC3">
      <w:pPr>
        <w:pStyle w:val="10"/>
        <w:numPr>
          <w:ilvl w:val="0"/>
          <w:numId w:val="2"/>
        </w:numPr>
        <w:snapToGrid w:val="0"/>
        <w:spacing w:before="180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展覽場地：</w:t>
      </w:r>
    </w:p>
    <w:p w14:paraId="1342A623" w14:textId="77777777" w:rsidR="004438C8" w:rsidRPr="005862AE" w:rsidRDefault="00CE2FC3">
      <w:pPr>
        <w:pStyle w:val="10"/>
        <w:numPr>
          <w:ilvl w:val="1"/>
          <w:numId w:val="4"/>
        </w:numPr>
        <w:snapToGrid w:val="0"/>
        <w:spacing w:before="180"/>
        <w:ind w:hanging="534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彰化縣立美術館：三樓、五樓展覽空間。</w:t>
      </w:r>
    </w:p>
    <w:p w14:paraId="7EEC4356" w14:textId="77777777" w:rsidR="004438C8" w:rsidRPr="005862AE" w:rsidRDefault="00CE2FC3">
      <w:pPr>
        <w:pStyle w:val="10"/>
        <w:numPr>
          <w:ilvl w:val="1"/>
          <w:numId w:val="4"/>
        </w:numPr>
        <w:snapToGrid w:val="0"/>
        <w:spacing w:before="180"/>
        <w:ind w:hanging="534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員林演藝廳展覽室。</w:t>
      </w:r>
    </w:p>
    <w:p w14:paraId="48E0240A" w14:textId="77777777" w:rsidR="00A12145" w:rsidRPr="005862AE" w:rsidRDefault="00A12145" w:rsidP="00A12145">
      <w:pPr>
        <w:pStyle w:val="10"/>
        <w:numPr>
          <w:ilvl w:val="1"/>
          <w:numId w:val="4"/>
        </w:numPr>
        <w:snapToGrid w:val="0"/>
        <w:spacing w:before="180"/>
        <w:ind w:hanging="534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彰化藝術館(僅提供每年七月至十二月期間展出)。</w:t>
      </w:r>
    </w:p>
    <w:p w14:paraId="59D37FC1" w14:textId="77777777" w:rsidR="004438C8" w:rsidRPr="005862AE" w:rsidRDefault="00CE2FC3" w:rsidP="00A12145">
      <w:pPr>
        <w:pStyle w:val="10"/>
        <w:numPr>
          <w:ilvl w:val="1"/>
          <w:numId w:val="4"/>
        </w:numPr>
        <w:snapToGrid w:val="0"/>
        <w:spacing w:before="180"/>
        <w:ind w:hanging="534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工藝展覽館(</w:t>
      </w:r>
      <w:proofErr w:type="gramStart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鶴棲別墅</w:t>
      </w:r>
      <w:proofErr w:type="gramEnd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)。</w:t>
      </w:r>
    </w:p>
    <w:p w14:paraId="21D8ED13" w14:textId="77777777" w:rsidR="004438C8" w:rsidRPr="005862AE" w:rsidRDefault="00CE2FC3">
      <w:pPr>
        <w:pStyle w:val="10"/>
        <w:numPr>
          <w:ilvl w:val="0"/>
          <w:numId w:val="2"/>
        </w:numPr>
        <w:snapToGrid w:val="0"/>
        <w:spacing w:before="180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展覽類別:包括平面藝術、立體藝術、書畫、攝影、工藝類及其他類等</w:t>
      </w:r>
      <w:r w:rsidRPr="005862AE">
        <w:rPr>
          <w:rFonts w:ascii="標楷體" w:eastAsia="標楷體" w:hAnsi="標楷體" w:cs="標楷體"/>
          <w:color w:val="000000" w:themeColor="text1"/>
          <w:kern w:val="0"/>
          <w:sz w:val="32"/>
        </w:rPr>
        <w:t>(工藝展覽館僅受理工藝類申請)</w:t>
      </w: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。</w:t>
      </w:r>
    </w:p>
    <w:p w14:paraId="1A0BC334" w14:textId="77777777" w:rsidR="004438C8" w:rsidRPr="005862AE" w:rsidRDefault="00CE2FC3">
      <w:pPr>
        <w:pStyle w:val="10"/>
        <w:numPr>
          <w:ilvl w:val="0"/>
          <w:numId w:val="2"/>
        </w:numPr>
        <w:snapToGrid w:val="0"/>
        <w:spacing w:before="180"/>
        <w:rPr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受理期間:每年一月至三月受理翌年度檔期申請。</w:t>
      </w:r>
    </w:p>
    <w:p w14:paraId="504C5870" w14:textId="77777777" w:rsidR="004438C8" w:rsidRPr="005862AE" w:rsidRDefault="00CE2FC3">
      <w:pPr>
        <w:pStyle w:val="10"/>
        <w:numPr>
          <w:ilvl w:val="0"/>
          <w:numId w:val="2"/>
        </w:numPr>
        <w:snapToGrid w:val="0"/>
        <w:spacing w:before="180"/>
        <w:rPr>
          <w:color w:val="000000" w:themeColor="text1"/>
          <w:sz w:val="32"/>
          <w:szCs w:val="32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申請作業：</w:t>
      </w:r>
    </w:p>
    <w:p w14:paraId="1BE9A385" w14:textId="77777777" w:rsidR="004438C8" w:rsidRPr="005862AE" w:rsidRDefault="00CE2FC3">
      <w:pPr>
        <w:pStyle w:val="10"/>
        <w:numPr>
          <w:ilvl w:val="0"/>
          <w:numId w:val="11"/>
        </w:numPr>
        <w:snapToGrid w:val="0"/>
        <w:spacing w:line="440" w:lineRule="exact"/>
        <w:ind w:left="1418" w:hanging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申請者應依實填寫申請表(如附件一)，並</w:t>
      </w:r>
      <w:proofErr w:type="gramStart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檢附展品</w:t>
      </w:r>
      <w:proofErr w:type="gramEnd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清單(如附件二)展品圖像註明創作年代(至少需有五幅為近三年內創作)。</w:t>
      </w:r>
    </w:p>
    <w:p w14:paraId="6D32EF31" w14:textId="77777777" w:rsidR="004438C8" w:rsidRPr="005862AE" w:rsidRDefault="00CE2FC3">
      <w:pPr>
        <w:pStyle w:val="10"/>
        <w:numPr>
          <w:ilvl w:val="0"/>
          <w:numId w:val="5"/>
        </w:numPr>
        <w:snapToGrid w:val="0"/>
        <w:spacing w:line="440" w:lineRule="exact"/>
        <w:ind w:left="1418" w:hanging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申請聯展或策劃者，請檢附展出者名冊(如附件三)。五人以上聯展，且前一年有展出者，現場展出作品須為各展出者二</w:t>
      </w: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lastRenderedPageBreak/>
        <w:t>年內之創作。</w:t>
      </w:r>
    </w:p>
    <w:p w14:paraId="560F2EC0" w14:textId="77777777" w:rsidR="004438C8" w:rsidRPr="005862AE" w:rsidRDefault="00CE2FC3">
      <w:pPr>
        <w:pStyle w:val="10"/>
        <w:numPr>
          <w:ilvl w:val="0"/>
          <w:numId w:val="5"/>
        </w:numPr>
        <w:snapToGrid w:val="0"/>
        <w:spacing w:line="440" w:lineRule="exact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相關申請資料請於當年度本局受理期限內(三月三十一日前)，以</w:t>
      </w:r>
      <w:proofErr w:type="gramStart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電子郵件線上申請</w:t>
      </w:r>
      <w:proofErr w:type="gramEnd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（以電子信箱寄件時間為憑）或掛號郵寄（郵戳為憑）至當年度本局公告之電子信箱或收件地址，信件主旨或信封請註明「申請展覽」。</w:t>
      </w:r>
    </w:p>
    <w:p w14:paraId="1F8150A5" w14:textId="77777777" w:rsidR="004438C8" w:rsidRPr="005862AE" w:rsidRDefault="00CE2FC3">
      <w:pPr>
        <w:pStyle w:val="10"/>
        <w:numPr>
          <w:ilvl w:val="0"/>
          <w:numId w:val="5"/>
        </w:numPr>
        <w:snapToGrid w:val="0"/>
        <w:spacing w:line="440" w:lineRule="exact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資格不符、申請資料未備齊或未於期限內送達者，不予受理。</w:t>
      </w:r>
    </w:p>
    <w:p w14:paraId="3EFF9C10" w14:textId="77777777" w:rsidR="004438C8" w:rsidRPr="005862AE" w:rsidRDefault="00CE2FC3">
      <w:pPr>
        <w:pStyle w:val="10"/>
        <w:numPr>
          <w:ilvl w:val="0"/>
          <w:numId w:val="5"/>
        </w:numPr>
        <w:snapToGrid w:val="0"/>
        <w:spacing w:line="440" w:lineRule="exact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未通過申請者，申請資料於審查結束後由本局寄回，通過申請者，申請資料於展覽結束時自行領回。</w:t>
      </w:r>
    </w:p>
    <w:p w14:paraId="6F12EEA5" w14:textId="77777777" w:rsidR="004438C8" w:rsidRPr="005862AE" w:rsidRDefault="00CE2FC3">
      <w:pPr>
        <w:pStyle w:val="10"/>
        <w:numPr>
          <w:ilvl w:val="0"/>
          <w:numId w:val="2"/>
        </w:numPr>
        <w:snapToGrid w:val="0"/>
        <w:spacing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審查作業：</w:t>
      </w:r>
    </w:p>
    <w:p w14:paraId="445A322B" w14:textId="77777777" w:rsidR="004438C8" w:rsidRPr="005862AE" w:rsidRDefault="00CE2FC3">
      <w:pPr>
        <w:pStyle w:val="10"/>
        <w:numPr>
          <w:ilvl w:val="0"/>
          <w:numId w:val="12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本局每年四月召開審查會，審查結果如尚有檔期，得辦理第二次申請及審查會。</w:t>
      </w:r>
    </w:p>
    <w:p w14:paraId="534369C5" w14:textId="77777777" w:rsidR="004438C8" w:rsidRPr="005862AE" w:rsidRDefault="00CE2FC3">
      <w:pPr>
        <w:pStyle w:val="10"/>
        <w:numPr>
          <w:ilvl w:val="0"/>
          <w:numId w:val="6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審查結果由本局以書面通知。</w:t>
      </w:r>
    </w:p>
    <w:p w14:paraId="5C3D95B6" w14:textId="77777777" w:rsidR="004438C8" w:rsidRPr="005862AE" w:rsidRDefault="00CE2FC3">
      <w:pPr>
        <w:pStyle w:val="10"/>
        <w:numPr>
          <w:ilvl w:val="0"/>
          <w:numId w:val="2"/>
        </w:numPr>
        <w:snapToGrid w:val="0"/>
        <w:spacing w:before="2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檔期安排：</w:t>
      </w:r>
    </w:p>
    <w:p w14:paraId="41A55D94" w14:textId="77777777" w:rsidR="004438C8" w:rsidRPr="005862AE" w:rsidRDefault="00CE2FC3">
      <w:pPr>
        <w:pStyle w:val="a9"/>
        <w:numPr>
          <w:ilvl w:val="0"/>
          <w:numId w:val="13"/>
        </w:numPr>
        <w:suppressAutoHyphens w:val="0"/>
        <w:snapToGrid w:val="0"/>
        <w:spacing w:before="180" w:line="440" w:lineRule="exact"/>
        <w:ind w:left="1417" w:hanging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2AE">
        <w:rPr>
          <w:rFonts w:ascii="標楷體" w:eastAsia="標楷體" w:hAnsi="標楷體"/>
          <w:color w:val="000000" w:themeColor="text1"/>
          <w:sz w:val="32"/>
          <w:szCs w:val="32"/>
        </w:rPr>
        <w:t>通過審查者，由本局依申請表(場地需求、展覽特性及申請者意願)安排展出，展期二</w:t>
      </w:r>
      <w:proofErr w:type="gramStart"/>
      <w:r w:rsidRPr="005862AE">
        <w:rPr>
          <w:rFonts w:ascii="標楷體" w:eastAsia="標楷體" w:hAnsi="標楷體"/>
          <w:color w:val="000000" w:themeColor="text1"/>
          <w:sz w:val="32"/>
          <w:szCs w:val="32"/>
        </w:rPr>
        <w:t>週</w:t>
      </w:r>
      <w:proofErr w:type="gramEnd"/>
      <w:r w:rsidRPr="005862AE">
        <w:rPr>
          <w:rFonts w:ascii="標楷體" w:eastAsia="標楷體" w:hAnsi="標楷體"/>
          <w:color w:val="000000" w:themeColor="text1"/>
          <w:sz w:val="32"/>
          <w:szCs w:val="32"/>
        </w:rPr>
        <w:t>為原則，本局得視需求調整。</w:t>
      </w:r>
    </w:p>
    <w:p w14:paraId="0003D747" w14:textId="77777777" w:rsidR="004438C8" w:rsidRPr="005862AE" w:rsidRDefault="00CE2FC3">
      <w:pPr>
        <w:pStyle w:val="a9"/>
        <w:numPr>
          <w:ilvl w:val="0"/>
          <w:numId w:val="7"/>
        </w:numPr>
        <w:suppressAutoHyphens w:val="0"/>
        <w:snapToGrid w:val="0"/>
        <w:spacing w:before="180" w:line="440" w:lineRule="exact"/>
        <w:ind w:left="1417" w:hanging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2AE">
        <w:rPr>
          <w:rFonts w:ascii="標楷體" w:eastAsia="標楷體" w:hAnsi="標楷體"/>
          <w:color w:val="000000" w:themeColor="text1"/>
          <w:sz w:val="32"/>
          <w:szCs w:val="32"/>
        </w:rPr>
        <w:t>未能如期展出者，應於本局檔期通知公文送達後三</w:t>
      </w:r>
      <w:proofErr w:type="gramStart"/>
      <w:r w:rsidRPr="005862AE">
        <w:rPr>
          <w:rFonts w:ascii="標楷體" w:eastAsia="標楷體" w:hAnsi="標楷體"/>
          <w:color w:val="000000" w:themeColor="text1"/>
          <w:sz w:val="32"/>
          <w:szCs w:val="32"/>
        </w:rPr>
        <w:t>個</w:t>
      </w:r>
      <w:proofErr w:type="gramEnd"/>
      <w:r w:rsidRPr="005862AE">
        <w:rPr>
          <w:rFonts w:ascii="標楷體" w:eastAsia="標楷體" w:hAnsi="標楷體"/>
          <w:color w:val="000000" w:themeColor="text1"/>
          <w:sz w:val="32"/>
          <w:szCs w:val="32"/>
        </w:rPr>
        <w:t>月內以書面申請，並由本局協調延期或取消，以一次為限。</w:t>
      </w:r>
    </w:p>
    <w:p w14:paraId="2E667079" w14:textId="77777777" w:rsidR="004438C8" w:rsidRPr="005862AE" w:rsidRDefault="00CE2FC3" w:rsidP="00A12145">
      <w:pPr>
        <w:pStyle w:val="a9"/>
        <w:numPr>
          <w:ilvl w:val="0"/>
          <w:numId w:val="7"/>
        </w:numPr>
        <w:suppressAutoHyphens w:val="0"/>
        <w:snapToGrid w:val="0"/>
        <w:spacing w:before="180" w:line="440" w:lineRule="exact"/>
        <w:ind w:left="1417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/>
          <w:color w:val="000000" w:themeColor="text1"/>
          <w:sz w:val="32"/>
          <w:szCs w:val="32"/>
        </w:rPr>
        <w:t>展覽場地如遇</w:t>
      </w:r>
      <w:r w:rsidRPr="005862AE">
        <w:rPr>
          <w:rFonts w:ascii="標楷體" w:eastAsia="標楷體" w:hAnsi="標楷體"/>
          <w:color w:val="000000" w:themeColor="text1"/>
          <w:sz w:val="32"/>
        </w:rPr>
        <w:t>彰化縣政府或本局舉辦重要活動時，得由本局另行調整安排展覽檔期或場地，相關文宣若需重製，本局將視經費預算酌予協助，若因此取消檔期，得優先安排下年度檔期。</w:t>
      </w:r>
    </w:p>
    <w:p w14:paraId="2AF595D8" w14:textId="77777777" w:rsidR="00BD1879" w:rsidRPr="005862AE" w:rsidRDefault="00BD1879" w:rsidP="00A12145">
      <w:pPr>
        <w:pStyle w:val="a9"/>
        <w:numPr>
          <w:ilvl w:val="0"/>
          <w:numId w:val="7"/>
        </w:numPr>
        <w:suppressAutoHyphens w:val="0"/>
        <w:snapToGrid w:val="0"/>
        <w:spacing w:before="180" w:line="440" w:lineRule="exact"/>
        <w:ind w:left="1417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/>
          <w:color w:val="000000" w:themeColor="text1"/>
          <w:sz w:val="32"/>
        </w:rPr>
        <w:t>通過審查者，須於本局檔期通知公文送達二個月內於</w:t>
      </w:r>
      <w:r w:rsidRPr="005862AE">
        <w:rPr>
          <w:rFonts w:ascii="標楷體" w:eastAsia="標楷體" w:hAnsi="標楷體" w:hint="eastAsia"/>
          <w:color w:val="000000" w:themeColor="text1"/>
          <w:sz w:val="32"/>
        </w:rPr>
        <w:t>「彰化縣文化局申請展合約書」簽章後擲還本局，方得展出。</w:t>
      </w:r>
    </w:p>
    <w:p w14:paraId="2A825680" w14:textId="77777777" w:rsidR="004438C8" w:rsidRPr="005862AE" w:rsidRDefault="00CE2FC3">
      <w:pPr>
        <w:pStyle w:val="10"/>
        <w:numPr>
          <w:ilvl w:val="0"/>
          <w:numId w:val="2"/>
        </w:numPr>
        <w:snapToGrid w:val="0"/>
        <w:spacing w:before="180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展覽作業：</w:t>
      </w:r>
    </w:p>
    <w:p w14:paraId="653D3238" w14:textId="77777777" w:rsidR="004438C8" w:rsidRPr="005862AE" w:rsidRDefault="00CE2FC3">
      <w:pPr>
        <w:pStyle w:val="10"/>
        <w:numPr>
          <w:ilvl w:val="0"/>
          <w:numId w:val="14"/>
        </w:numPr>
        <w:snapToGrid w:val="0"/>
        <w:spacing w:before="180"/>
        <w:ind w:hanging="54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本局免費提供展覽場地。</w:t>
      </w:r>
      <w:bookmarkStart w:id="1" w:name="_GoBack"/>
      <w:bookmarkEnd w:id="1"/>
    </w:p>
    <w:p w14:paraId="77BC7C00" w14:textId="77777777" w:rsidR="004438C8" w:rsidRPr="005862AE" w:rsidRDefault="00CE2FC3">
      <w:pPr>
        <w:pStyle w:val="10"/>
        <w:numPr>
          <w:ilvl w:val="0"/>
          <w:numId w:val="8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申請者應於本局指定日期內送交展品清單、新聞稿等相關資</w:t>
      </w:r>
      <w:r w:rsidR="00BD1879"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lastRenderedPageBreak/>
        <w:t>料，本局並</w:t>
      </w:r>
      <w:proofErr w:type="gramStart"/>
      <w:r w:rsidR="00BD1879"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得以摘選潤飾</w:t>
      </w:r>
      <w:proofErr w:type="gramEnd"/>
      <w:r w:rsidR="00BD1879"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後於相關文宣</w:t>
      </w:r>
      <w:r w:rsidR="00BD1879" w:rsidRPr="005862A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、</w:t>
      </w:r>
      <w:r w:rsidR="00BD1879"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網路刊登。</w:t>
      </w:r>
    </w:p>
    <w:p w14:paraId="14EDF281" w14:textId="77777777" w:rsidR="004438C8" w:rsidRPr="005862AE" w:rsidRDefault="00CE2FC3">
      <w:pPr>
        <w:pStyle w:val="10"/>
        <w:numPr>
          <w:ilvl w:val="0"/>
          <w:numId w:val="8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以彰化縣政府或本局名義印製展覽相關文宣，應先經本局同意。</w:t>
      </w:r>
    </w:p>
    <w:p w14:paraId="077D04ED" w14:textId="77777777" w:rsidR="004438C8" w:rsidRPr="005862AE" w:rsidRDefault="00CE2FC3">
      <w:pPr>
        <w:pStyle w:val="10"/>
        <w:numPr>
          <w:ilvl w:val="0"/>
          <w:numId w:val="8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展覽布置及拆卸應依本局時間作業，逾期本局不負保管責任。</w:t>
      </w:r>
    </w:p>
    <w:p w14:paraId="6232A534" w14:textId="77777777" w:rsidR="004438C8" w:rsidRPr="005862AE" w:rsidRDefault="00CE2FC3">
      <w:pPr>
        <w:pStyle w:val="10"/>
        <w:numPr>
          <w:ilvl w:val="0"/>
          <w:numId w:val="8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申請者應親自或委託專人辦理展覽布置及拆卸作業，本局提供展覽場地管理、器材設施使用諮詢等相關協助。</w:t>
      </w:r>
    </w:p>
    <w:p w14:paraId="4BF8A311" w14:textId="77777777" w:rsidR="004438C8" w:rsidRPr="005862AE" w:rsidRDefault="00CE2FC3">
      <w:pPr>
        <w:pStyle w:val="10"/>
        <w:numPr>
          <w:ilvl w:val="0"/>
          <w:numId w:val="8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展覽布置不得使用</w:t>
      </w:r>
      <w:proofErr w:type="gramStart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破壞展牆之</w:t>
      </w:r>
      <w:proofErr w:type="gramEnd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工具器材，如不依規定而致使本局展覽場地、設施器材或其他財產損壞者，申請者應負賠償責任。</w:t>
      </w:r>
    </w:p>
    <w:p w14:paraId="1C94A197" w14:textId="77777777" w:rsidR="004438C8" w:rsidRPr="005862AE" w:rsidRDefault="00CE2FC3">
      <w:pPr>
        <w:pStyle w:val="10"/>
        <w:numPr>
          <w:ilvl w:val="0"/>
          <w:numId w:val="8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展覽布置拆卸不得任意變動本局場地原有設施，非經同意不得任意懸掛、張貼或設置各類文宣，並負責場地復原及清潔事宜。</w:t>
      </w:r>
    </w:p>
    <w:p w14:paraId="0D07CC3D" w14:textId="77777777" w:rsidR="004438C8" w:rsidRPr="005862AE" w:rsidRDefault="00CE2FC3">
      <w:pPr>
        <w:pStyle w:val="10"/>
        <w:numPr>
          <w:ilvl w:val="0"/>
          <w:numId w:val="8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展出者應自行辦理保險，展品運送、</w:t>
      </w:r>
      <w:proofErr w:type="gramStart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布卸展期</w:t>
      </w:r>
      <w:proofErr w:type="gramEnd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間、展出</w:t>
      </w:r>
      <w:proofErr w:type="gramStart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期間，</w:t>
      </w:r>
      <w:proofErr w:type="gramEnd"/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產生之毀損、遺失及其他導致展品價值滅失情形，本局不負賠償責任。</w:t>
      </w:r>
    </w:p>
    <w:p w14:paraId="7F330457" w14:textId="77777777" w:rsidR="004438C8" w:rsidRPr="005862AE" w:rsidRDefault="00CE2FC3">
      <w:pPr>
        <w:pStyle w:val="10"/>
        <w:numPr>
          <w:ilvl w:val="0"/>
          <w:numId w:val="8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申請者事前應備妥清冊於展覽布置及拆卸時，會同本局確認展品數量；展出期間之安全維護，展出者與本局共同負責。</w:t>
      </w:r>
    </w:p>
    <w:p w14:paraId="633A890C" w14:textId="77777777" w:rsidR="004438C8" w:rsidRPr="005862AE" w:rsidRDefault="00CE2FC3">
      <w:pPr>
        <w:pStyle w:val="10"/>
        <w:numPr>
          <w:ilvl w:val="0"/>
          <w:numId w:val="8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申請者辦理開幕活動、剪綵、揮毫等展覽相關儀式經費請自行負責，並於二個月前知會本局同意，未經同意自行辦理者，次年不受理申請。</w:t>
      </w:r>
    </w:p>
    <w:p w14:paraId="57A86C8C" w14:textId="77777777" w:rsidR="00BD1879" w:rsidRPr="005862AE" w:rsidRDefault="00BD1879" w:rsidP="00956271">
      <w:pPr>
        <w:pStyle w:val="10"/>
        <w:numPr>
          <w:ilvl w:val="0"/>
          <w:numId w:val="8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展覽器材(展示櫃</w:t>
      </w:r>
      <w:r w:rsidRPr="005862A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、掛鈎吊線、投射燈、鋁梯及</w:t>
      </w:r>
      <w:r w:rsidR="00C552F6" w:rsidRPr="005862A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畫車</w:t>
      </w:r>
      <w:r w:rsidRPr="005862A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等)使用務必愛惜維護，</w:t>
      </w:r>
      <w:r w:rsidR="00956271" w:rsidRPr="005862A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如有損壞需負修復或賠償責任。</w:t>
      </w:r>
      <w:proofErr w:type="gramStart"/>
      <w:r w:rsidR="00956271" w:rsidRPr="005862A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卸展時</w:t>
      </w:r>
      <w:proofErr w:type="gramEnd"/>
      <w:r w:rsidR="00956271" w:rsidRPr="005862A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會同本局人員清點原物完好，原位歸還。</w:t>
      </w:r>
    </w:p>
    <w:p w14:paraId="735912DE" w14:textId="0668B5EB" w:rsidR="00956271" w:rsidRPr="005862AE" w:rsidRDefault="00956271">
      <w:pPr>
        <w:pStyle w:val="10"/>
        <w:numPr>
          <w:ilvl w:val="0"/>
          <w:numId w:val="8"/>
        </w:numPr>
        <w:snapToGrid w:val="0"/>
        <w:spacing w:before="180"/>
        <w:ind w:left="1418" w:hanging="992"/>
        <w:rPr>
          <w:rFonts w:ascii="標楷體" w:eastAsia="標楷體" w:hAnsi="標楷體"/>
          <w:color w:val="000000" w:themeColor="text1"/>
        </w:rPr>
      </w:pPr>
      <w:r w:rsidRPr="005862AE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t>展覽相關內容及活動不得有違反法令</w:t>
      </w:r>
      <w:r w:rsidRPr="005862A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、妨害公共秩序或善良風俗之虞，應與申請內容相符，且不得轉讓他人使用，如經本局認定不宜者，得廢止核准並停止展出。</w:t>
      </w:r>
    </w:p>
    <w:p w14:paraId="3B35D0F3" w14:textId="77777777" w:rsidR="004438C8" w:rsidRPr="005862AE" w:rsidRDefault="00CE2FC3">
      <w:pPr>
        <w:pStyle w:val="a9"/>
        <w:numPr>
          <w:ilvl w:val="0"/>
          <w:numId w:val="2"/>
        </w:numPr>
        <w:snapToGrid w:val="0"/>
        <w:spacing w:before="180"/>
        <w:rPr>
          <w:rFonts w:ascii="標楷體" w:eastAsia="標楷體" w:hAnsi="標楷體"/>
          <w:color w:val="000000" w:themeColor="text1"/>
        </w:rPr>
      </w:pPr>
      <w:proofErr w:type="gramStart"/>
      <w:r w:rsidRPr="005862AE">
        <w:rPr>
          <w:rFonts w:ascii="標楷體" w:eastAsia="標楷體" w:hAnsi="標楷體"/>
          <w:color w:val="000000" w:themeColor="text1"/>
          <w:sz w:val="32"/>
        </w:rPr>
        <w:t>展出者倘違反</w:t>
      </w:r>
      <w:proofErr w:type="gramEnd"/>
      <w:r w:rsidRPr="005862AE">
        <w:rPr>
          <w:rFonts w:ascii="標楷體" w:eastAsia="標楷體" w:hAnsi="標楷體"/>
          <w:color w:val="000000" w:themeColor="text1"/>
          <w:sz w:val="32"/>
        </w:rPr>
        <w:t>本須知之規定，</w:t>
      </w:r>
      <w:r w:rsidR="00956271" w:rsidRPr="005862AE">
        <w:rPr>
          <w:rFonts w:ascii="標楷體" w:eastAsia="標楷體" w:hAnsi="標楷體"/>
          <w:color w:val="000000" w:themeColor="text1"/>
          <w:sz w:val="32"/>
        </w:rPr>
        <w:t>本局得立即請其改善或停止展出，且</w:t>
      </w:r>
      <w:r w:rsidRPr="005862AE">
        <w:rPr>
          <w:rFonts w:ascii="標楷體" w:eastAsia="標楷體" w:hAnsi="標楷體"/>
          <w:color w:val="000000" w:themeColor="text1"/>
          <w:sz w:val="32"/>
        </w:rPr>
        <w:t>三年內不得再提出展覽申請。</w:t>
      </w:r>
    </w:p>
    <w:sectPr w:rsidR="004438C8" w:rsidRPr="005862AE" w:rsidSect="005E584F">
      <w:footerReference w:type="default" r:id="rId7"/>
      <w:pgSz w:w="11906" w:h="16838"/>
      <w:pgMar w:top="1276" w:right="1077" w:bottom="1440" w:left="107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6B0DD" w14:textId="77777777" w:rsidR="00363D20" w:rsidRDefault="00363D20">
      <w:r>
        <w:separator/>
      </w:r>
    </w:p>
  </w:endnote>
  <w:endnote w:type="continuationSeparator" w:id="0">
    <w:p w14:paraId="358F361C" w14:textId="77777777" w:rsidR="00363D20" w:rsidRDefault="0036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Source Han Sans">
    <w:altName w:val="Yu Gothic"/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202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B083C" w14:textId="77777777" w:rsidR="00CE2FC3" w:rsidRDefault="00CE2FC3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5862AE">
      <w:rPr>
        <w:noProof/>
      </w:rPr>
      <w:t>3</w:t>
    </w:r>
    <w:r>
      <w:fldChar w:fldCharType="end"/>
    </w:r>
  </w:p>
  <w:p w14:paraId="4DF798E6" w14:textId="77777777" w:rsidR="00CE2FC3" w:rsidRDefault="00CE2F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DEF43" w14:textId="77777777" w:rsidR="00363D20" w:rsidRDefault="00363D20">
      <w:r>
        <w:rPr>
          <w:color w:val="000000"/>
        </w:rPr>
        <w:separator/>
      </w:r>
    </w:p>
  </w:footnote>
  <w:footnote w:type="continuationSeparator" w:id="0">
    <w:p w14:paraId="0F8B0F22" w14:textId="77777777" w:rsidR="00363D20" w:rsidRDefault="0036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2FC"/>
    <w:multiLevelType w:val="multilevel"/>
    <w:tmpl w:val="719C0F7E"/>
    <w:styleLink w:val="WWNum7"/>
    <w:lvl w:ilvl="0">
      <w:start w:val="1"/>
      <w:numFmt w:val="japaneseCounting"/>
      <w:lvlText w:val="（%1）"/>
      <w:lvlJc w:val="left"/>
      <w:pPr>
        <w:ind w:left="480" w:hanging="480"/>
      </w:pPr>
      <w:rPr>
        <w:rFonts w:ascii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020AE6"/>
    <w:multiLevelType w:val="multilevel"/>
    <w:tmpl w:val="9DB8084E"/>
    <w:styleLink w:val="WWNum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B3868C1"/>
    <w:multiLevelType w:val="multilevel"/>
    <w:tmpl w:val="B4BC11CC"/>
    <w:styleLink w:val="WWNum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E2E40"/>
    <w:multiLevelType w:val="multilevel"/>
    <w:tmpl w:val="016AC060"/>
    <w:styleLink w:val="WWNum3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sz w:val="32"/>
        <w:szCs w:val="32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rFonts w:ascii="標楷體" w:eastAsia="標楷體" w:hAnsi="標楷體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00641"/>
    <w:multiLevelType w:val="multilevel"/>
    <w:tmpl w:val="46D4860A"/>
    <w:styleLink w:val="WWNum2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sz w:val="32"/>
        <w:szCs w:val="32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rFonts w:ascii="標楷體" w:hAnsi="標楷體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323743"/>
    <w:multiLevelType w:val="multilevel"/>
    <w:tmpl w:val="7AF6B34C"/>
    <w:styleLink w:val="WWNum6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EA7F90"/>
    <w:multiLevelType w:val="multilevel"/>
    <w:tmpl w:val="2B2A622C"/>
    <w:styleLink w:val="WWNum4"/>
    <w:lvl w:ilvl="0">
      <w:start w:val="1"/>
      <w:numFmt w:val="japaneseCounting"/>
      <w:lvlText w:val="（%1）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4B1DA4"/>
    <w:multiLevelType w:val="multilevel"/>
    <w:tmpl w:val="A70635C0"/>
    <w:styleLink w:val="WWNum5"/>
    <w:lvl w:ilvl="0">
      <w:start w:val="1"/>
      <w:numFmt w:val="japaneseCounting"/>
      <w:lvlText w:val="（%1）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6D646352"/>
    <w:multiLevelType w:val="multilevel"/>
    <w:tmpl w:val="3F30A93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2"/>
    <w:lvlOverride w:ilvl="0">
      <w:lvl w:ilvl="0">
        <w:start w:val="1"/>
        <w:numFmt w:val="japaneseCounting"/>
        <w:lvlText w:val="%1、"/>
        <w:lvlJc w:val="left"/>
        <w:pPr>
          <w:ind w:left="720" w:hanging="720"/>
        </w:pPr>
        <w:rPr>
          <w:rFonts w:ascii="標楷體" w:eastAsia="標楷體" w:hAnsi="標楷體"/>
          <w:sz w:val="32"/>
          <w:szCs w:val="32"/>
          <w:lang w:val="en-US"/>
        </w:rPr>
      </w:lvl>
    </w:lvlOverride>
  </w:num>
  <w:num w:numId="3">
    <w:abstractNumId w:val="4"/>
  </w:num>
  <w:num w:numId="4">
    <w:abstractNumId w:val="3"/>
  </w:num>
  <w:num w:numId="5">
    <w:abstractNumId w:val="6"/>
    <w:lvlOverride w:ilvl="0">
      <w:lvl w:ilvl="0">
        <w:start w:val="1"/>
        <w:numFmt w:val="japaneseCounting"/>
        <w:lvlText w:val="（%1）"/>
        <w:lvlJc w:val="left"/>
        <w:pPr>
          <w:ind w:left="1331" w:hanging="480"/>
        </w:pPr>
        <w:rPr>
          <w:sz w:val="32"/>
          <w:szCs w:val="32"/>
        </w:rPr>
      </w:lvl>
    </w:lvlOverride>
  </w:num>
  <w:num w:numId="6">
    <w:abstractNumId w:val="7"/>
    <w:lvlOverride w:ilvl="0">
      <w:lvl w:ilvl="0">
        <w:start w:val="1"/>
        <w:numFmt w:val="japaneseCounting"/>
        <w:lvlText w:val="（%1）"/>
        <w:lvlJc w:val="left"/>
        <w:pPr>
          <w:ind w:left="1189" w:hanging="480"/>
        </w:pPr>
        <w:rPr>
          <w:sz w:val="32"/>
          <w:szCs w:val="32"/>
        </w:rPr>
      </w:lvl>
    </w:lvlOverride>
  </w:num>
  <w:num w:numId="7">
    <w:abstractNumId w:val="5"/>
    <w:lvlOverride w:ilvl="0">
      <w:lvl w:ilvl="0">
        <w:start w:val="1"/>
        <w:numFmt w:val="japaneseCounting"/>
        <w:lvlText w:val="（%1）"/>
        <w:lvlJc w:val="left"/>
        <w:pPr>
          <w:ind w:left="480" w:hanging="480"/>
        </w:pPr>
        <w:rPr>
          <w:sz w:val="32"/>
          <w:szCs w:val="32"/>
        </w:rPr>
      </w:lvl>
    </w:lvlOverride>
  </w:num>
  <w:num w:numId="8">
    <w:abstractNumId w:val="0"/>
  </w:num>
  <w:num w:numId="9">
    <w:abstractNumId w:val="1"/>
  </w:num>
  <w:num w:numId="10">
    <w:abstractNumId w:val="2"/>
    <w:lvlOverride w:ilvl="0">
      <w:startOverride w:val="1"/>
    </w:lvlOverride>
  </w:num>
  <w:num w:numId="11">
    <w:abstractNumId w:val="6"/>
    <w:lvlOverride w:ilvl="0">
      <w:startOverride w:val="1"/>
      <w:lvl w:ilvl="0">
        <w:start w:val="1"/>
        <w:numFmt w:val="japaneseCounting"/>
        <w:lvlText w:val="（%1）"/>
        <w:lvlJc w:val="left"/>
        <w:pPr>
          <w:ind w:left="1331" w:hanging="480"/>
        </w:pPr>
        <w:rPr>
          <w:rFonts w:ascii="標楷體" w:eastAsia="標楷體" w:hAnsi="標楷體"/>
        </w:rPr>
      </w:lvl>
    </w:lvlOverride>
  </w:num>
  <w:num w:numId="12">
    <w:abstractNumId w:val="7"/>
    <w:lvlOverride w:ilvl="0">
      <w:startOverride w:val="1"/>
      <w:lvl w:ilvl="0">
        <w:start w:val="1"/>
        <w:numFmt w:val="japaneseCounting"/>
        <w:lvlText w:val="（%1）"/>
        <w:lvlJc w:val="left"/>
        <w:pPr>
          <w:ind w:left="1189" w:hanging="480"/>
        </w:pPr>
        <w:rPr>
          <w:sz w:val="32"/>
          <w:szCs w:val="32"/>
        </w:rPr>
      </w:lvl>
    </w:lvlOverride>
  </w:num>
  <w:num w:numId="13">
    <w:abstractNumId w:val="5"/>
    <w:lvlOverride w:ilvl="0">
      <w:startOverride w:val="1"/>
      <w:lvl w:ilvl="0">
        <w:start w:val="1"/>
        <w:numFmt w:val="japaneseCounting"/>
        <w:lvlText w:val="（%1）"/>
        <w:lvlJc w:val="left"/>
        <w:pPr>
          <w:ind w:left="480" w:hanging="480"/>
        </w:pPr>
        <w:rPr>
          <w:sz w:val="32"/>
          <w:szCs w:val="32"/>
        </w:rPr>
      </w:lvl>
    </w:lvlOverride>
  </w:num>
  <w:num w:numId="14">
    <w:abstractNumId w:val="0"/>
    <w:lvlOverride w:ilvl="0">
      <w:startOverride w:val="1"/>
    </w:lvlOverride>
  </w:num>
  <w:num w:numId="15">
    <w:abstractNumId w:val="5"/>
  </w:num>
  <w:num w:numId="16">
    <w:abstractNumId w:val="6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A5"/>
    <w:rsid w:val="001C409D"/>
    <w:rsid w:val="00363D20"/>
    <w:rsid w:val="003A0DD9"/>
    <w:rsid w:val="004438C8"/>
    <w:rsid w:val="00507E5A"/>
    <w:rsid w:val="00514407"/>
    <w:rsid w:val="005644A5"/>
    <w:rsid w:val="005862AE"/>
    <w:rsid w:val="005E584F"/>
    <w:rsid w:val="006171DC"/>
    <w:rsid w:val="0068569E"/>
    <w:rsid w:val="006D3CB8"/>
    <w:rsid w:val="008D18E7"/>
    <w:rsid w:val="008F5B97"/>
    <w:rsid w:val="00956271"/>
    <w:rsid w:val="00A12145"/>
    <w:rsid w:val="00AE6FDC"/>
    <w:rsid w:val="00B50BF8"/>
    <w:rsid w:val="00B72328"/>
    <w:rsid w:val="00BD1879"/>
    <w:rsid w:val="00C552F6"/>
    <w:rsid w:val="00CE2FC3"/>
    <w:rsid w:val="00D06F30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F6614"/>
  <w15:docId w15:val="{64204C20-EC8A-48E3-9A3E-BA93FE05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" w:hAnsi="Liberation Sans" w:cs="新細明體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11">
    <w:name w:val="註解方塊文字1"/>
    <w:basedOn w:val="Standard"/>
    <w:rPr>
      <w:rFonts w:ascii="Calibri Light" w:eastAsia="Calibri Light" w:hAnsi="Calibri Light" w:cs="font202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無間距1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8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9">
    <w:name w:val="List Paragraph"/>
    <w:basedOn w:val="Standard"/>
    <w:pPr>
      <w:ind w:left="480"/>
    </w:pPr>
  </w:style>
  <w:style w:type="character" w:customStyle="1" w:styleId="13">
    <w:name w:val="預設段落字型1"/>
  </w:style>
  <w:style w:type="character" w:customStyle="1" w:styleId="aa">
    <w:name w:val="註解方塊文字 字元"/>
    <w:rPr>
      <w:rFonts w:ascii="Calibri Light" w:eastAsia="新細明體" w:hAnsi="Calibri Light" w:cs="font202"/>
      <w:sz w:val="18"/>
      <w:szCs w:val="18"/>
    </w:rPr>
  </w:style>
  <w:style w:type="character" w:customStyle="1" w:styleId="ab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rFonts w:ascii="標楷體" w:eastAsia="標楷體" w:hAnsi="標楷體" w:cs="標楷體"/>
      <w:sz w:val="32"/>
      <w:szCs w:val="32"/>
    </w:rPr>
  </w:style>
  <w:style w:type="character" w:customStyle="1" w:styleId="14">
    <w:name w:val="註解方塊文字 字元1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2">
    <w:name w:val="ListLabel 2"/>
    <w:rPr>
      <w:rFonts w:ascii="標楷體" w:eastAsia="標楷體" w:hAnsi="標楷體" w:cs="標楷體"/>
      <w:sz w:val="32"/>
      <w:szCs w:val="32"/>
    </w:rPr>
  </w:style>
  <w:style w:type="character" w:customStyle="1" w:styleId="ListLabel3">
    <w:name w:val="ListLabel 3"/>
    <w:rPr>
      <w:u w:val="single"/>
    </w:rPr>
  </w:style>
  <w:style w:type="character" w:customStyle="1" w:styleId="ListLabel4">
    <w:name w:val="ListLabel 4"/>
    <w:rPr>
      <w:rFonts w:eastAsia="標楷體"/>
    </w:rPr>
  </w:style>
  <w:style w:type="character" w:customStyle="1" w:styleId="ListLabel5">
    <w:name w:val="ListLabel 5"/>
    <w:rPr>
      <w:rFonts w:eastAsia="標楷體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標楷體"/>
    </w:rPr>
  </w:style>
  <w:style w:type="character" w:customStyle="1" w:styleId="ListLabel8">
    <w:name w:val="ListLabel 8"/>
    <w:rPr>
      <w:rFonts w:eastAsia="標楷體"/>
      <w:sz w:val="32"/>
      <w:szCs w:val="32"/>
    </w:rPr>
  </w:style>
  <w:style w:type="character" w:customStyle="1" w:styleId="ListLabel9">
    <w:name w:val="ListLabel 9"/>
    <w:rPr>
      <w:rFonts w:ascii="標楷體" w:eastAsia="標楷體" w:hAnsi="標楷體" w:cs="標楷體"/>
      <w:sz w:val="32"/>
    </w:rPr>
  </w:style>
  <w:style w:type="character" w:customStyle="1" w:styleId="ListLabel10">
    <w:name w:val="ListLabel 10"/>
    <w:rPr>
      <w:rFonts w:eastAsia="標楷體"/>
      <w:sz w:val="32"/>
      <w:szCs w:val="32"/>
    </w:rPr>
  </w:style>
  <w:style w:type="character" w:customStyle="1" w:styleId="ListLabel11">
    <w:name w:val="ListLabel 11"/>
    <w:rPr>
      <w:rFonts w:ascii="標楷體" w:eastAsia="標楷體" w:hAnsi="標楷體" w:cs="標楷體"/>
      <w:sz w:val="32"/>
    </w:rPr>
  </w:style>
  <w:style w:type="character" w:customStyle="1" w:styleId="ListLabel12">
    <w:name w:val="ListLabel 12"/>
    <w:rPr>
      <w:rFonts w:ascii="標楷體" w:eastAsia="標楷體" w:hAnsi="標楷體" w:cs="標楷體"/>
      <w:sz w:val="32"/>
      <w:szCs w:val="32"/>
    </w:rPr>
  </w:style>
  <w:style w:type="character" w:customStyle="1" w:styleId="ListLabel13">
    <w:name w:val="ListLabel 13"/>
    <w:rPr>
      <w:rFonts w:ascii="標楷體" w:eastAsia="標楷體" w:hAnsi="標楷體" w:cs="標楷體"/>
      <w:sz w:val="32"/>
      <w:szCs w:val="32"/>
    </w:rPr>
  </w:style>
  <w:style w:type="character" w:customStyle="1" w:styleId="ListLabel14">
    <w:name w:val="ListLabel 14"/>
    <w:rPr>
      <w:rFonts w:eastAsia="標楷體"/>
      <w:sz w:val="32"/>
      <w:szCs w:val="32"/>
    </w:rPr>
  </w:style>
  <w:style w:type="character" w:customStyle="1" w:styleId="ListLabel15">
    <w:name w:val="ListLabel 15"/>
    <w:rPr>
      <w:rFonts w:ascii="標楷體" w:eastAsia="標楷體" w:hAnsi="標楷體" w:cs="標楷體"/>
      <w:sz w:val="32"/>
    </w:rPr>
  </w:style>
  <w:style w:type="character" w:customStyle="1" w:styleId="ListLabel16">
    <w:name w:val="ListLabel 16"/>
    <w:rPr>
      <w:rFonts w:eastAsia="標楷體"/>
      <w:sz w:val="32"/>
      <w:szCs w:val="32"/>
    </w:rPr>
  </w:style>
  <w:style w:type="character" w:customStyle="1" w:styleId="ListLabel17">
    <w:name w:val="ListLabel 17"/>
    <w:rPr>
      <w:rFonts w:ascii="標楷體" w:eastAsia="標楷體" w:hAnsi="標楷體" w:cs="標楷體"/>
      <w:sz w:val="32"/>
    </w:rPr>
  </w:style>
  <w:style w:type="character" w:customStyle="1" w:styleId="ListLabel18">
    <w:name w:val="ListLabel 18"/>
    <w:rPr>
      <w:rFonts w:ascii="標楷體" w:eastAsia="標楷體" w:hAnsi="標楷體" w:cs="標楷體"/>
      <w:sz w:val="32"/>
      <w:szCs w:val="32"/>
    </w:rPr>
  </w:style>
  <w:style w:type="character" w:customStyle="1" w:styleId="ListLabel19">
    <w:name w:val="ListLabel 19"/>
    <w:rPr>
      <w:rFonts w:ascii="標楷體" w:eastAsia="標楷體" w:hAnsi="標楷體" w:cs="標楷體"/>
      <w:sz w:val="32"/>
      <w:szCs w:val="32"/>
    </w:rPr>
  </w:style>
  <w:style w:type="character" w:customStyle="1" w:styleId="ListLabel20">
    <w:name w:val="ListLabel 20"/>
    <w:rPr>
      <w:rFonts w:eastAsia="標楷體"/>
      <w:sz w:val="32"/>
      <w:szCs w:val="32"/>
    </w:rPr>
  </w:style>
  <w:style w:type="character" w:customStyle="1" w:styleId="ListLabel21">
    <w:name w:val="ListLabel 21"/>
    <w:rPr>
      <w:rFonts w:ascii="標楷體" w:eastAsia="標楷體" w:hAnsi="標楷體" w:cs="標楷體"/>
      <w:sz w:val="32"/>
    </w:rPr>
  </w:style>
  <w:style w:type="character" w:customStyle="1" w:styleId="ListLabel22">
    <w:name w:val="ListLabel 22"/>
    <w:rPr>
      <w:rFonts w:eastAsia="標楷體"/>
      <w:sz w:val="32"/>
      <w:szCs w:val="32"/>
    </w:rPr>
  </w:style>
  <w:style w:type="character" w:customStyle="1" w:styleId="ListLabel23">
    <w:name w:val="ListLabel 23"/>
    <w:rPr>
      <w:rFonts w:ascii="標楷體" w:eastAsia="標楷體" w:hAnsi="標楷體" w:cs="標楷體"/>
      <w:sz w:val="32"/>
    </w:rPr>
  </w:style>
  <w:style w:type="character" w:customStyle="1" w:styleId="ListLabel24">
    <w:name w:val="ListLabel 24"/>
    <w:rPr>
      <w:rFonts w:ascii="標楷體" w:eastAsia="標楷體" w:hAnsi="標楷體" w:cs="標楷體"/>
      <w:sz w:val="32"/>
      <w:szCs w:val="32"/>
    </w:rPr>
  </w:style>
  <w:style w:type="character" w:customStyle="1" w:styleId="ListLabel25">
    <w:name w:val="ListLabel 25"/>
    <w:rPr>
      <w:rFonts w:ascii="標楷體" w:eastAsia="標楷體" w:hAnsi="標楷體" w:cs="標楷體"/>
      <w:sz w:val="32"/>
      <w:szCs w:val="32"/>
    </w:rPr>
  </w:style>
  <w:style w:type="character" w:customStyle="1" w:styleId="ListLabel26">
    <w:name w:val="ListLabel 26"/>
    <w:rPr>
      <w:rFonts w:eastAsia="標楷體"/>
      <w:sz w:val="32"/>
      <w:szCs w:val="32"/>
    </w:rPr>
  </w:style>
  <w:style w:type="character" w:customStyle="1" w:styleId="ListLabel27">
    <w:name w:val="ListLabel 27"/>
    <w:rPr>
      <w:rFonts w:ascii="標楷體" w:eastAsia="標楷體" w:hAnsi="標楷體" w:cs="標楷體"/>
      <w:sz w:val="32"/>
    </w:rPr>
  </w:style>
  <w:style w:type="character" w:customStyle="1" w:styleId="ListLabel28">
    <w:name w:val="ListLabel 28"/>
    <w:rPr>
      <w:rFonts w:eastAsia="標楷體"/>
      <w:sz w:val="32"/>
      <w:szCs w:val="32"/>
    </w:rPr>
  </w:style>
  <w:style w:type="character" w:customStyle="1" w:styleId="ListLabel29">
    <w:name w:val="ListLabel 29"/>
    <w:rPr>
      <w:rFonts w:ascii="標楷體" w:eastAsia="標楷體" w:hAnsi="標楷體" w:cs="標楷體"/>
      <w:sz w:val="32"/>
    </w:rPr>
  </w:style>
  <w:style w:type="character" w:customStyle="1" w:styleId="ListLabel30">
    <w:name w:val="ListLabel 30"/>
    <w:rPr>
      <w:rFonts w:ascii="標楷體" w:eastAsia="標楷體" w:hAnsi="標楷體" w:cs="標楷體"/>
      <w:sz w:val="32"/>
      <w:szCs w:val="32"/>
    </w:rPr>
  </w:style>
  <w:style w:type="character" w:customStyle="1" w:styleId="ListLabel31">
    <w:name w:val="ListLabel 31"/>
    <w:rPr>
      <w:rFonts w:ascii="標楷體" w:eastAsia="標楷體" w:hAnsi="標楷體" w:cs="標楷體"/>
      <w:sz w:val="32"/>
      <w:szCs w:val="32"/>
    </w:rPr>
  </w:style>
  <w:style w:type="character" w:customStyle="1" w:styleId="ListLabel32">
    <w:name w:val="ListLabel 32"/>
    <w:rPr>
      <w:rFonts w:eastAsia="標楷體"/>
      <w:sz w:val="32"/>
      <w:szCs w:val="32"/>
    </w:rPr>
  </w:style>
  <w:style w:type="character" w:customStyle="1" w:styleId="ListLabel33">
    <w:name w:val="ListLabel 33"/>
    <w:rPr>
      <w:rFonts w:ascii="標楷體" w:eastAsia="標楷體" w:hAnsi="標楷體" w:cs="標楷體"/>
      <w:sz w:val="32"/>
    </w:rPr>
  </w:style>
  <w:style w:type="character" w:customStyle="1" w:styleId="ListLabel34">
    <w:name w:val="ListLabel 34"/>
    <w:rPr>
      <w:rFonts w:eastAsia="標楷體"/>
      <w:sz w:val="32"/>
      <w:szCs w:val="32"/>
    </w:rPr>
  </w:style>
  <w:style w:type="character" w:customStyle="1" w:styleId="ListLabel35">
    <w:name w:val="ListLabel 35"/>
    <w:rPr>
      <w:rFonts w:ascii="標楷體" w:eastAsia="標楷體" w:hAnsi="標楷體" w:cs="標楷體"/>
      <w:sz w:val="32"/>
    </w:rPr>
  </w:style>
  <w:style w:type="character" w:customStyle="1" w:styleId="ListLabel36">
    <w:name w:val="ListLabel 36"/>
    <w:rPr>
      <w:rFonts w:ascii="標楷體" w:eastAsia="標楷體" w:hAnsi="標楷體" w:cs="標楷體"/>
      <w:sz w:val="32"/>
      <w:szCs w:val="32"/>
    </w:rPr>
  </w:style>
  <w:style w:type="character" w:customStyle="1" w:styleId="ListLabel37">
    <w:name w:val="ListLabel 37"/>
    <w:rPr>
      <w:rFonts w:ascii="標楷體" w:eastAsia="標楷體" w:hAnsi="標楷體" w:cs="標楷體"/>
      <w:sz w:val="32"/>
      <w:szCs w:val="32"/>
    </w:rPr>
  </w:style>
  <w:style w:type="character" w:customStyle="1" w:styleId="ListLabel38">
    <w:name w:val="ListLabel 38"/>
    <w:rPr>
      <w:rFonts w:eastAsia="標楷體"/>
      <w:sz w:val="32"/>
      <w:szCs w:val="32"/>
    </w:rPr>
  </w:style>
  <w:style w:type="character" w:customStyle="1" w:styleId="ListLabel39">
    <w:name w:val="ListLabel 39"/>
    <w:rPr>
      <w:rFonts w:ascii="標楷體" w:eastAsia="標楷體" w:hAnsi="標楷體" w:cs="標楷體"/>
      <w:sz w:val="32"/>
    </w:rPr>
  </w:style>
  <w:style w:type="character" w:customStyle="1" w:styleId="ListLabel40">
    <w:name w:val="ListLabel 40"/>
    <w:rPr>
      <w:rFonts w:eastAsia="標楷體"/>
      <w:sz w:val="32"/>
      <w:szCs w:val="32"/>
    </w:rPr>
  </w:style>
  <w:style w:type="character" w:customStyle="1" w:styleId="ListLabel41">
    <w:name w:val="ListLabel 41"/>
    <w:rPr>
      <w:rFonts w:ascii="標楷體" w:eastAsia="標楷體" w:hAnsi="標楷體" w:cs="標楷體"/>
      <w:sz w:val="32"/>
    </w:rPr>
  </w:style>
  <w:style w:type="character" w:customStyle="1" w:styleId="ListLabel42">
    <w:name w:val="ListLabel 42"/>
    <w:rPr>
      <w:rFonts w:ascii="標楷體" w:eastAsia="標楷體" w:hAnsi="標楷體" w:cs="標楷體"/>
      <w:sz w:val="32"/>
      <w:szCs w:val="32"/>
    </w:rPr>
  </w:style>
  <w:style w:type="character" w:customStyle="1" w:styleId="ListLabel43">
    <w:name w:val="ListLabel 43"/>
    <w:rPr>
      <w:rFonts w:ascii="標楷體" w:eastAsia="標楷體" w:hAnsi="標楷體" w:cs="標楷體"/>
      <w:sz w:val="32"/>
      <w:szCs w:val="32"/>
    </w:rPr>
  </w:style>
  <w:style w:type="character" w:customStyle="1" w:styleId="ListLabel44">
    <w:name w:val="ListLabel 44"/>
    <w:rPr>
      <w:rFonts w:eastAsia="標楷體"/>
      <w:sz w:val="32"/>
      <w:szCs w:val="32"/>
    </w:rPr>
  </w:style>
  <w:style w:type="character" w:customStyle="1" w:styleId="ListLabel45">
    <w:name w:val="ListLabel 45"/>
    <w:rPr>
      <w:rFonts w:ascii="標楷體" w:eastAsia="標楷體" w:hAnsi="標楷體" w:cs="標楷體"/>
      <w:sz w:val="32"/>
    </w:rPr>
  </w:style>
  <w:style w:type="character" w:customStyle="1" w:styleId="ListLabel46">
    <w:name w:val="ListLabel 46"/>
    <w:rPr>
      <w:rFonts w:eastAsia="標楷體"/>
      <w:sz w:val="32"/>
      <w:szCs w:val="32"/>
    </w:rPr>
  </w:style>
  <w:style w:type="character" w:customStyle="1" w:styleId="ListLabel47">
    <w:name w:val="ListLabel 47"/>
    <w:rPr>
      <w:rFonts w:ascii="標楷體" w:eastAsia="標楷體" w:hAnsi="標楷體" w:cs="標楷體"/>
      <w:sz w:val="32"/>
    </w:rPr>
  </w:style>
  <w:style w:type="character" w:customStyle="1" w:styleId="ListLabel48">
    <w:name w:val="ListLabel 48"/>
    <w:rPr>
      <w:rFonts w:ascii="標楷體" w:eastAsia="標楷體" w:hAnsi="標楷體" w:cs="標楷體"/>
      <w:sz w:val="32"/>
      <w:szCs w:val="32"/>
    </w:rPr>
  </w:style>
  <w:style w:type="character" w:customStyle="1" w:styleId="ListLabel49">
    <w:name w:val="ListLabel 49"/>
    <w:rPr>
      <w:rFonts w:ascii="標楷體" w:eastAsia="標楷體" w:hAnsi="標楷體" w:cs="標楷體"/>
      <w:sz w:val="32"/>
      <w:szCs w:val="32"/>
    </w:rPr>
  </w:style>
  <w:style w:type="character" w:customStyle="1" w:styleId="ListLabel50">
    <w:name w:val="ListLabel 50"/>
    <w:rPr>
      <w:rFonts w:eastAsia="標楷體"/>
      <w:sz w:val="32"/>
      <w:szCs w:val="32"/>
    </w:rPr>
  </w:style>
  <w:style w:type="character" w:customStyle="1" w:styleId="ListLabel51">
    <w:name w:val="ListLabel 51"/>
    <w:rPr>
      <w:rFonts w:ascii="標楷體" w:eastAsia="標楷體" w:hAnsi="標楷體" w:cs="標楷體"/>
      <w:sz w:val="32"/>
    </w:rPr>
  </w:style>
  <w:style w:type="character" w:customStyle="1" w:styleId="ListLabel52">
    <w:name w:val="ListLabel 52"/>
    <w:rPr>
      <w:rFonts w:eastAsia="標楷體"/>
      <w:sz w:val="32"/>
      <w:szCs w:val="32"/>
    </w:rPr>
  </w:style>
  <w:style w:type="character" w:customStyle="1" w:styleId="ListLabel53">
    <w:name w:val="ListLabel 53"/>
    <w:rPr>
      <w:rFonts w:ascii="標楷體" w:eastAsia="標楷體" w:hAnsi="標楷體" w:cs="標楷體"/>
      <w:sz w:val="32"/>
    </w:rPr>
  </w:style>
  <w:style w:type="character" w:customStyle="1" w:styleId="ListLabel54">
    <w:name w:val="ListLabel 54"/>
    <w:rPr>
      <w:rFonts w:ascii="標楷體" w:eastAsia="標楷體" w:hAnsi="標楷體" w:cs="標楷體"/>
      <w:sz w:val="32"/>
      <w:szCs w:val="32"/>
    </w:rPr>
  </w:style>
  <w:style w:type="character" w:customStyle="1" w:styleId="ListLabel55">
    <w:name w:val="ListLabel 55"/>
    <w:rPr>
      <w:rFonts w:ascii="標楷體" w:eastAsia="標楷體" w:hAnsi="標楷體" w:cs="標楷體"/>
      <w:sz w:val="32"/>
      <w:szCs w:val="32"/>
    </w:rPr>
  </w:style>
  <w:style w:type="character" w:customStyle="1" w:styleId="ListLabel56">
    <w:name w:val="ListLabel 56"/>
    <w:rPr>
      <w:rFonts w:eastAsia="標楷體"/>
      <w:sz w:val="32"/>
      <w:szCs w:val="32"/>
    </w:rPr>
  </w:style>
  <w:style w:type="character" w:customStyle="1" w:styleId="ListLabel57">
    <w:name w:val="ListLabel 57"/>
    <w:rPr>
      <w:rFonts w:ascii="標楷體" w:eastAsia="標楷體" w:hAnsi="標楷體" w:cs="標楷體"/>
      <w:sz w:val="32"/>
    </w:rPr>
  </w:style>
  <w:style w:type="character" w:customStyle="1" w:styleId="ListLabel58">
    <w:name w:val="ListLabel 58"/>
    <w:rPr>
      <w:rFonts w:eastAsia="標楷體"/>
      <w:sz w:val="32"/>
      <w:szCs w:val="32"/>
    </w:rPr>
  </w:style>
  <w:style w:type="character" w:customStyle="1" w:styleId="ListLabel59">
    <w:name w:val="ListLabel 59"/>
    <w:rPr>
      <w:rFonts w:ascii="標楷體" w:eastAsia="標楷體" w:hAnsi="標楷體" w:cs="標楷體"/>
      <w:sz w:val="32"/>
    </w:rPr>
  </w:style>
  <w:style w:type="character" w:customStyle="1" w:styleId="ListLabel60">
    <w:name w:val="ListLabel 60"/>
    <w:rPr>
      <w:rFonts w:ascii="標楷體" w:eastAsia="標楷體" w:hAnsi="標楷體" w:cs="標楷體"/>
      <w:sz w:val="32"/>
      <w:szCs w:val="3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18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16"/>
      </w:numPr>
    </w:pPr>
  </w:style>
  <w:style w:type="numbering" w:customStyle="1" w:styleId="WWNum5">
    <w:name w:val="WWNum5"/>
    <w:basedOn w:val="a2"/>
    <w:pPr>
      <w:numPr>
        <w:numId w:val="17"/>
      </w:numPr>
    </w:pPr>
  </w:style>
  <w:style w:type="numbering" w:customStyle="1" w:styleId="WWNum6">
    <w:name w:val="WWNum6"/>
    <w:basedOn w:val="a2"/>
    <w:pPr>
      <w:numPr>
        <w:numId w:val="15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8651;&#33126;&#36039;&#26009;\&#26700;&#38754;\&#37528;&#20977;\113&#30003;&#35531;&#23637;\&#24432;&#21270;&#32291;&#25991;&#21270;&#23616;&#35222;&#35258;&#34269;&#34899;&#30003;&#35531;&#23637;&#30003;&#35531;&#38920;&#30693;11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彰化縣文化局視覺藝術申請展申請須知113</Template>
  <TotalTime>5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陳銘凱</dc:creator>
  <cp:keywords/>
  <cp:lastModifiedBy>施旻秀</cp:lastModifiedBy>
  <cp:revision>4</cp:revision>
  <cp:lastPrinted>2019-01-29T01:32:00Z</cp:lastPrinted>
  <dcterms:created xsi:type="dcterms:W3CDTF">2023-11-15T02:09:00Z</dcterms:created>
  <dcterms:modified xsi:type="dcterms:W3CDTF">2023-11-15T02:16:00Z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chcg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